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18F2" w14:textId="2F79F91F" w:rsidR="00BE02D4" w:rsidRPr="00BE02D4" w:rsidRDefault="00476BBC" w:rsidP="00BE02D4">
      <w:pPr>
        <w:spacing w:before="120" w:after="120" w:line="360" w:lineRule="auto"/>
        <w:jc w:val="center"/>
        <w:rPr>
          <w:b/>
          <w:bCs/>
          <w:i/>
          <w:iCs/>
          <w:lang w:val="en-US" w:eastAsia="en-US"/>
        </w:rPr>
      </w:pPr>
      <w:proofErr w:type="spellStart"/>
      <w:r>
        <w:rPr>
          <w:b/>
          <w:bCs/>
          <w:lang w:val="en-US" w:eastAsia="en-US"/>
        </w:rPr>
        <w:t>Pengaruh</w:t>
      </w:r>
      <w:proofErr w:type="spellEnd"/>
      <w:r>
        <w:rPr>
          <w:b/>
          <w:bCs/>
          <w:lang w:val="en-US" w:eastAsia="en-US"/>
        </w:rPr>
        <w:t xml:space="preserve"> </w:t>
      </w:r>
      <w:proofErr w:type="spellStart"/>
      <w:r>
        <w:rPr>
          <w:b/>
          <w:bCs/>
          <w:lang w:val="en-US" w:eastAsia="en-US"/>
        </w:rPr>
        <w:t>Literasi</w:t>
      </w:r>
      <w:proofErr w:type="spellEnd"/>
      <w:r>
        <w:rPr>
          <w:b/>
          <w:bCs/>
          <w:lang w:val="en-US" w:eastAsia="en-US"/>
        </w:rPr>
        <w:t xml:space="preserve"> </w:t>
      </w:r>
      <w:proofErr w:type="spellStart"/>
      <w:r>
        <w:rPr>
          <w:b/>
          <w:bCs/>
          <w:lang w:val="en-US" w:eastAsia="en-US"/>
        </w:rPr>
        <w:t>Keuangan</w:t>
      </w:r>
      <w:proofErr w:type="spellEnd"/>
      <w:r>
        <w:rPr>
          <w:b/>
          <w:bCs/>
          <w:lang w:val="en-US" w:eastAsia="en-US"/>
        </w:rPr>
        <w:t xml:space="preserve"> Syariah </w:t>
      </w:r>
      <w:proofErr w:type="spellStart"/>
      <w:r>
        <w:rPr>
          <w:b/>
          <w:bCs/>
          <w:lang w:val="en-US" w:eastAsia="en-US"/>
        </w:rPr>
        <w:t>Terhadap</w:t>
      </w:r>
      <w:proofErr w:type="spellEnd"/>
      <w:r>
        <w:rPr>
          <w:b/>
          <w:bCs/>
          <w:lang w:val="en-US" w:eastAsia="en-US"/>
        </w:rPr>
        <w:t xml:space="preserve"> Keputusan </w:t>
      </w:r>
      <w:proofErr w:type="spellStart"/>
      <w:r>
        <w:rPr>
          <w:b/>
          <w:bCs/>
          <w:lang w:val="en-US" w:eastAsia="en-US"/>
        </w:rPr>
        <w:t>Menggunakan</w:t>
      </w:r>
      <w:proofErr w:type="spellEnd"/>
      <w:r>
        <w:rPr>
          <w:b/>
          <w:bCs/>
          <w:lang w:val="en-US" w:eastAsia="en-US"/>
        </w:rPr>
        <w:t xml:space="preserve"> </w:t>
      </w:r>
      <w:proofErr w:type="spellStart"/>
      <w:r>
        <w:rPr>
          <w:b/>
          <w:bCs/>
          <w:lang w:val="en-US" w:eastAsia="en-US"/>
        </w:rPr>
        <w:t>Pinjaman</w:t>
      </w:r>
      <w:proofErr w:type="spellEnd"/>
      <w:r>
        <w:rPr>
          <w:b/>
          <w:bCs/>
          <w:lang w:val="en-US" w:eastAsia="en-US"/>
        </w:rPr>
        <w:t xml:space="preserve"> </w:t>
      </w:r>
      <w:r w:rsidRPr="00170BC5">
        <w:rPr>
          <w:b/>
          <w:bCs/>
          <w:i/>
          <w:iCs/>
          <w:lang w:val="en-US" w:eastAsia="en-US"/>
        </w:rPr>
        <w:t xml:space="preserve">Bank </w:t>
      </w:r>
      <w:proofErr w:type="spellStart"/>
      <w:r w:rsidRPr="00170BC5">
        <w:rPr>
          <w:b/>
          <w:bCs/>
          <w:i/>
          <w:iCs/>
          <w:lang w:val="en-US" w:eastAsia="en-US"/>
        </w:rPr>
        <w:t>Emok</w:t>
      </w:r>
      <w:proofErr w:type="spellEnd"/>
    </w:p>
    <w:p w14:paraId="3D496114" w14:textId="6989F6A4" w:rsidR="00476BBC" w:rsidRDefault="00476BBC" w:rsidP="00476BBC">
      <w:pPr>
        <w:jc w:val="center"/>
        <w:rPr>
          <w:vertAlign w:val="superscript"/>
          <w:lang w:val="en-US" w:eastAsia="en-US"/>
        </w:rPr>
      </w:pPr>
      <w:r>
        <w:rPr>
          <w:lang w:val="en-US" w:eastAsia="en-US"/>
        </w:rPr>
        <w:t>Yusuf Cahya Irawan</w:t>
      </w:r>
      <w:r w:rsidRPr="00476BBC">
        <w:rPr>
          <w:vertAlign w:val="superscript"/>
          <w:lang w:val="en-US" w:eastAsia="en-US"/>
        </w:rPr>
        <w:t>1</w:t>
      </w:r>
      <w:r w:rsidRPr="00476BBC">
        <w:rPr>
          <w:lang w:val="en-US" w:eastAsia="en-US"/>
        </w:rPr>
        <w:t xml:space="preserve">, </w:t>
      </w:r>
      <w:r>
        <w:rPr>
          <w:lang w:val="en-US" w:eastAsia="en-US"/>
        </w:rPr>
        <w:t>Lina Marlina Susana</w:t>
      </w:r>
      <w:r w:rsidRPr="00476BBC">
        <w:rPr>
          <w:vertAlign w:val="superscript"/>
          <w:lang w:val="en-US" w:eastAsia="en-US"/>
        </w:rPr>
        <w:t>2</w:t>
      </w:r>
      <w:r w:rsidRPr="00476BBC">
        <w:rPr>
          <w:lang w:val="en-US" w:eastAsia="en-US"/>
        </w:rPr>
        <w:t xml:space="preserve">, </w:t>
      </w:r>
      <w:r>
        <w:rPr>
          <w:lang w:val="en-US" w:eastAsia="en-US"/>
        </w:rPr>
        <w:t>Dadang Mulyana</w:t>
      </w:r>
      <w:r w:rsidRPr="00476BBC">
        <w:rPr>
          <w:vertAlign w:val="superscript"/>
          <w:lang w:val="en-US" w:eastAsia="en-US"/>
        </w:rPr>
        <w:t>3</w:t>
      </w:r>
    </w:p>
    <w:p w14:paraId="244D4518" w14:textId="77777777" w:rsidR="00BE02D4" w:rsidRPr="00BE02D4" w:rsidRDefault="00BE02D4" w:rsidP="00476BBC">
      <w:pPr>
        <w:jc w:val="center"/>
        <w:rPr>
          <w:lang w:val="en-US"/>
        </w:rPr>
      </w:pPr>
    </w:p>
    <w:p w14:paraId="62281F20" w14:textId="131CC5C2" w:rsidR="00724183" w:rsidRDefault="00D75F68" w:rsidP="00476BBC">
      <w:pPr>
        <w:jc w:val="center"/>
        <w:rPr>
          <w:lang w:val="en-US" w:eastAsia="en-US"/>
        </w:rPr>
      </w:pPr>
      <w:r>
        <w:rPr>
          <w:lang w:val="en-US" w:eastAsia="en-US"/>
        </w:rPr>
        <w:t>Universitas Muhammadiyah Bandung</w:t>
      </w:r>
      <w:r w:rsidR="006B081A">
        <w:rPr>
          <w:vertAlign w:val="superscript"/>
          <w:lang w:val="en-US" w:eastAsia="en-US"/>
        </w:rPr>
        <w:t>1</w:t>
      </w:r>
      <w:r>
        <w:rPr>
          <w:lang w:val="en-US" w:eastAsia="en-US"/>
        </w:rPr>
        <w:t xml:space="preserve"> </w:t>
      </w:r>
      <w:r w:rsidR="00476BBC" w:rsidRPr="00476BBC">
        <w:rPr>
          <w:lang w:val="en-US" w:eastAsia="en-US"/>
        </w:rPr>
        <w:t xml:space="preserve">: </w:t>
      </w:r>
      <w:hyperlink r:id="rId7" w:history="1">
        <w:r w:rsidR="00724183" w:rsidRPr="00FC31DB">
          <w:rPr>
            <w:rStyle w:val="Hyperlink"/>
            <w:lang w:val="en-US" w:eastAsia="en-US"/>
          </w:rPr>
          <w:t>yusufcahya71@gmail.com</w:t>
        </w:r>
      </w:hyperlink>
    </w:p>
    <w:p w14:paraId="3EB3637E" w14:textId="51DB6D0E" w:rsidR="00724183" w:rsidRDefault="00476BBC" w:rsidP="00724183">
      <w:pPr>
        <w:jc w:val="center"/>
        <w:rPr>
          <w:lang w:val="en-US"/>
        </w:rPr>
      </w:pPr>
      <w:r w:rsidRPr="00476BBC">
        <w:rPr>
          <w:lang w:val="en-US" w:eastAsia="en-US"/>
        </w:rPr>
        <w:t xml:space="preserve"> </w:t>
      </w:r>
      <w:r w:rsidR="00D75F68">
        <w:rPr>
          <w:lang w:val="en-US" w:eastAsia="en-US"/>
        </w:rPr>
        <w:t>Universitas Muhammadiyah Bandung</w:t>
      </w:r>
      <w:r w:rsidR="006B081A">
        <w:rPr>
          <w:vertAlign w:val="superscript"/>
          <w:lang w:val="en-US" w:eastAsia="en-US"/>
        </w:rPr>
        <w:t>2</w:t>
      </w:r>
      <w:r w:rsidR="00D75F68">
        <w:rPr>
          <w:lang w:val="en-US" w:eastAsia="en-US"/>
        </w:rPr>
        <w:t xml:space="preserve"> </w:t>
      </w:r>
      <w:r w:rsidR="00D75F68" w:rsidRPr="00476BBC">
        <w:rPr>
          <w:lang w:val="en-US" w:eastAsia="en-US"/>
        </w:rPr>
        <w:t xml:space="preserve">: </w:t>
      </w:r>
      <w:hyperlink r:id="rId8" w:history="1">
        <w:r w:rsidR="00724183" w:rsidRPr="00FC31DB">
          <w:rPr>
            <w:rStyle w:val="Hyperlink"/>
            <w:lang w:val="en-US" w:eastAsia="en-US"/>
          </w:rPr>
          <w:t>linamarlinasusana@umbandung.ac.id</w:t>
        </w:r>
      </w:hyperlink>
    </w:p>
    <w:p w14:paraId="27F91AD5" w14:textId="2AB56B29" w:rsidR="008362F3" w:rsidRDefault="00D75F68" w:rsidP="00D75F68">
      <w:pPr>
        <w:ind w:left="311" w:hanging="198"/>
        <w:jc w:val="center"/>
        <w:rPr>
          <w:lang w:val="en-US" w:eastAsia="en-US"/>
        </w:rPr>
      </w:pPr>
      <w:r>
        <w:rPr>
          <w:lang w:val="en-US" w:eastAsia="en-US"/>
        </w:rPr>
        <w:t>Universitas Muhammadiyah Bandung</w:t>
      </w:r>
      <w:r w:rsidR="003915A2">
        <w:rPr>
          <w:vertAlign w:val="superscript"/>
          <w:lang w:val="en-US" w:eastAsia="en-US"/>
        </w:rPr>
        <w:t>3</w:t>
      </w:r>
      <w:r>
        <w:rPr>
          <w:lang w:val="en-US" w:eastAsia="en-US"/>
        </w:rPr>
        <w:t xml:space="preserve"> </w:t>
      </w:r>
      <w:r w:rsidRPr="00476BBC">
        <w:rPr>
          <w:lang w:val="en-US" w:eastAsia="en-US"/>
        </w:rPr>
        <w:t xml:space="preserve">: </w:t>
      </w:r>
      <w:hyperlink r:id="rId9" w:history="1">
        <w:r w:rsidR="008362F3" w:rsidRPr="00FC31DB">
          <w:rPr>
            <w:rStyle w:val="Hyperlink"/>
            <w:lang w:val="en-US" w:eastAsia="en-US"/>
          </w:rPr>
          <w:t>dadangmulyana@umbandung.ac.id</w:t>
        </w:r>
      </w:hyperlink>
    </w:p>
    <w:p w14:paraId="4DD9957E" w14:textId="0403766A" w:rsidR="00476BBC" w:rsidRPr="00476BBC" w:rsidRDefault="00D75F68" w:rsidP="008362F3">
      <w:pPr>
        <w:ind w:left="311" w:hanging="198"/>
        <w:jc w:val="center"/>
        <w:rPr>
          <w:b/>
          <w:bCs/>
          <w:lang w:val="en-US" w:eastAsia="en-US"/>
        </w:rPr>
      </w:pPr>
      <w:r w:rsidRPr="00476BBC">
        <w:rPr>
          <w:b/>
          <w:bCs/>
          <w:lang w:val="en-US" w:eastAsia="en-US"/>
        </w:rPr>
        <w:t xml:space="preserve"> </w:t>
      </w:r>
    </w:p>
    <w:p w14:paraId="2F48E9F3" w14:textId="77777777" w:rsidR="00476BBC" w:rsidRPr="00476BBC" w:rsidRDefault="00476BBC" w:rsidP="00476BBC">
      <w:pPr>
        <w:jc w:val="center"/>
        <w:rPr>
          <w:b/>
          <w:bCs/>
          <w:lang w:val="en-US"/>
        </w:rPr>
      </w:pPr>
    </w:p>
    <w:p w14:paraId="1B43EDB1" w14:textId="77777777" w:rsidR="00476BBC" w:rsidRPr="00476BBC" w:rsidRDefault="00476BBC" w:rsidP="00476BBC">
      <w:pPr>
        <w:jc w:val="center"/>
        <w:rPr>
          <w:lang w:val="en-US"/>
        </w:rPr>
      </w:pPr>
      <w:proofErr w:type="spellStart"/>
      <w:r w:rsidRPr="00476BBC">
        <w:rPr>
          <w:b/>
          <w:bCs/>
          <w:lang w:val="en-US" w:eastAsia="en-US"/>
        </w:rPr>
        <w:t>Abstrak</w:t>
      </w:r>
      <w:proofErr w:type="spellEnd"/>
    </w:p>
    <w:p w14:paraId="18024DAF" w14:textId="78EACFC9" w:rsidR="00476BBC" w:rsidRPr="00476BBC" w:rsidRDefault="008F7FA4" w:rsidP="00476BBC">
      <w:pPr>
        <w:jc w:val="both"/>
        <w:rPr>
          <w:lang w:val="en-US"/>
        </w:rPr>
      </w:pPr>
      <w:r>
        <w:rPr>
          <w:rFonts w:cs="Times New Roman"/>
        </w:rPr>
        <w:t>Tujuan dari penelitian ini adalah untuk</w:t>
      </w:r>
      <w:r w:rsidR="00476BBC" w:rsidRPr="00674638">
        <w:rPr>
          <w:rFonts w:cs="Times New Roman"/>
        </w:rPr>
        <w:t xml:space="preserve"> mengetahui pengaruh literasi keuangan syariah terhadap keputusan menggunakan pinjaman </w:t>
      </w:r>
      <w:r w:rsidR="00476BBC" w:rsidRPr="008F7FA4">
        <w:rPr>
          <w:rFonts w:cs="Times New Roman"/>
          <w:i/>
          <w:iCs/>
        </w:rPr>
        <w:t>bank emok</w:t>
      </w:r>
      <w:r w:rsidR="00476BBC" w:rsidRPr="00674638">
        <w:rPr>
          <w:rFonts w:cs="Times New Roman"/>
        </w:rPr>
        <w:t xml:space="preserve">. </w:t>
      </w:r>
      <w:r>
        <w:rPr>
          <w:rFonts w:cs="Times New Roman"/>
        </w:rPr>
        <w:t>Pendekatan dalam penelitian ini adalah</w:t>
      </w:r>
      <w:r w:rsidR="00476BBC" w:rsidRPr="00674638">
        <w:rPr>
          <w:rFonts w:cs="Times New Roman"/>
        </w:rPr>
        <w:t xml:space="preserve"> pendekatan kuantitatif dengan metode survei</w:t>
      </w:r>
      <w:r>
        <w:rPr>
          <w:rFonts w:cs="Times New Roman"/>
        </w:rPr>
        <w:t xml:space="preserve">, </w:t>
      </w:r>
      <w:r w:rsidR="00476BBC" w:rsidRPr="00674638">
        <w:rPr>
          <w:rFonts w:cs="Times New Roman"/>
        </w:rPr>
        <w:t xml:space="preserve">dengan teknik pengambilan sampel </w:t>
      </w:r>
      <w:r>
        <w:rPr>
          <w:rFonts w:cs="Times New Roman"/>
        </w:rPr>
        <w:t xml:space="preserve">yaitu </w:t>
      </w:r>
      <w:r w:rsidR="00476BBC" w:rsidRPr="00674638">
        <w:rPr>
          <w:rFonts w:cs="Times New Roman"/>
        </w:rPr>
        <w:t xml:space="preserve">menggunakan teknik purposive sampling dengan jumlah sampel </w:t>
      </w:r>
      <w:r>
        <w:rPr>
          <w:rFonts w:cs="Times New Roman"/>
        </w:rPr>
        <w:t>sebanyak</w:t>
      </w:r>
      <w:r w:rsidR="00476BBC" w:rsidRPr="00674638">
        <w:rPr>
          <w:rFonts w:cs="Times New Roman"/>
        </w:rPr>
        <w:t xml:space="preserve"> 115 responden</w:t>
      </w:r>
      <w:r>
        <w:rPr>
          <w:rFonts w:cs="Times New Roman"/>
        </w:rPr>
        <w:t xml:space="preserve">, </w:t>
      </w:r>
      <w:r w:rsidR="00476BBC" w:rsidRPr="00674638">
        <w:rPr>
          <w:rFonts w:cs="Times New Roman"/>
        </w:rPr>
        <w:t xml:space="preserve">dan teknik analisis data dengan menggunakan analisis regresi linier sederhana. </w:t>
      </w:r>
      <w:r>
        <w:rPr>
          <w:rFonts w:cs="Times New Roman"/>
        </w:rPr>
        <w:t>Hasil penelitian ini memperlihatkan</w:t>
      </w:r>
      <w:r w:rsidR="00476BBC" w:rsidRPr="00674638">
        <w:rPr>
          <w:rFonts w:cs="Times New Roman"/>
        </w:rPr>
        <w:t xml:space="preserve"> bahwa literasi keuangan syariah berpengaruh terhadap keputusan penggunaan pinjaman </w:t>
      </w:r>
      <w:r w:rsidR="00476BBC" w:rsidRPr="008F7FA4">
        <w:rPr>
          <w:rFonts w:cs="Times New Roman"/>
          <w:i/>
          <w:iCs/>
        </w:rPr>
        <w:t>bank emok</w:t>
      </w:r>
      <w:r w:rsidR="00476BBC" w:rsidRPr="00674638">
        <w:rPr>
          <w:rFonts w:cs="Times New Roman"/>
        </w:rPr>
        <w:t>. Namun, pengaruhnya masih tergolong rendah, yaitu sebesar 9,8%. Hal ini karena keputusan masyarakat meminjam ke bank emok tidak hanya didasarkan pada aspek literasi keuangan syariah saja, melainkan juga dipengaruhi oleh faktor ekonomi lainnya seperti kebutuhan yang mendesak, keterbatasan akses terhadap layanan keuangan formal, dan dorongan lingkungan sosial. Dari penelitian ini, disarankan perlunya sosialisasi keuangan syariah yang lebih menyeluruh kepada masyarakat</w:t>
      </w:r>
      <w:r w:rsidR="00476BBC" w:rsidRPr="00476BBC">
        <w:rPr>
          <w:lang w:val="en-US" w:eastAsia="en-US"/>
        </w:rPr>
        <w:t>.</w:t>
      </w:r>
    </w:p>
    <w:p w14:paraId="2B6AF6C3" w14:textId="77777777" w:rsidR="00476BBC" w:rsidRPr="00476BBC" w:rsidRDefault="00476BBC" w:rsidP="00476BBC">
      <w:pPr>
        <w:jc w:val="both"/>
        <w:rPr>
          <w:lang w:val="en-US"/>
        </w:rPr>
      </w:pPr>
    </w:p>
    <w:p w14:paraId="0BBDF4F3" w14:textId="77777777" w:rsidR="00B011F5" w:rsidRPr="006A5ABF" w:rsidRDefault="00476BBC" w:rsidP="00B011F5">
      <w:pPr>
        <w:rPr>
          <w:rFonts w:cstheme="majorBidi"/>
          <w:color w:val="auto"/>
        </w:rPr>
      </w:pPr>
      <w:r w:rsidRPr="00476BBC">
        <w:rPr>
          <w:b/>
          <w:bCs/>
          <w:lang w:val="en-US" w:eastAsia="en-US"/>
        </w:rPr>
        <w:t xml:space="preserve">Kata </w:t>
      </w:r>
      <w:proofErr w:type="spellStart"/>
      <w:r w:rsidRPr="00476BBC">
        <w:rPr>
          <w:b/>
          <w:bCs/>
          <w:lang w:val="en-US" w:eastAsia="en-US"/>
        </w:rPr>
        <w:t>kunci</w:t>
      </w:r>
      <w:proofErr w:type="spellEnd"/>
      <w:r w:rsidRPr="00476BBC">
        <w:rPr>
          <w:lang w:val="en-US" w:eastAsia="en-US"/>
        </w:rPr>
        <w:t xml:space="preserve">: </w:t>
      </w:r>
      <w:r w:rsidR="00B011F5" w:rsidRPr="006A5ABF">
        <w:rPr>
          <w:rFonts w:cstheme="majorBidi"/>
          <w:color w:val="auto"/>
        </w:rPr>
        <w:t>Literasi Keuangan Syariah, Pinjaman Informal, Ekonomi Pedesaan, Bank Emok</w:t>
      </w:r>
    </w:p>
    <w:p w14:paraId="4CA403B3" w14:textId="116AB89D" w:rsidR="00476BBC" w:rsidRPr="00B011F5" w:rsidRDefault="00476BBC" w:rsidP="00B011F5">
      <w:pPr>
        <w:jc w:val="center"/>
      </w:pPr>
    </w:p>
    <w:p w14:paraId="4B2EBF12" w14:textId="77777777" w:rsidR="00476BBC" w:rsidRPr="00476BBC" w:rsidRDefault="00476BBC" w:rsidP="00476BBC">
      <w:pPr>
        <w:jc w:val="center"/>
        <w:rPr>
          <w:b/>
          <w:bCs/>
          <w:lang w:val="en-US"/>
        </w:rPr>
      </w:pPr>
    </w:p>
    <w:p w14:paraId="5B64F599" w14:textId="77777777" w:rsidR="00476BBC" w:rsidRPr="00476BBC" w:rsidRDefault="00476BBC" w:rsidP="00476BBC">
      <w:pPr>
        <w:jc w:val="center"/>
        <w:rPr>
          <w:b/>
          <w:bCs/>
          <w:i/>
          <w:iCs/>
          <w:lang w:val="en-US"/>
        </w:rPr>
      </w:pPr>
      <w:r w:rsidRPr="00476BBC">
        <w:rPr>
          <w:b/>
          <w:bCs/>
          <w:i/>
          <w:iCs/>
          <w:lang w:val="en-US" w:eastAsia="en-US"/>
        </w:rPr>
        <w:t>Abstract</w:t>
      </w:r>
    </w:p>
    <w:p w14:paraId="4B2EC32D" w14:textId="0EDE798A" w:rsidR="00476BBC" w:rsidRPr="00476CDB" w:rsidRDefault="00476CDB" w:rsidP="00476CDB">
      <w:pPr>
        <w:jc w:val="both"/>
        <w:rPr>
          <w:i/>
          <w:iCs/>
        </w:rPr>
      </w:pPr>
      <w:r w:rsidRPr="00476CDB">
        <w:rPr>
          <w:i/>
          <w:iCs/>
        </w:rPr>
        <w:t>The purpose of this study was to determine the effect of Sharia financial literacy on the decision to use bank emok loans. This research employed a quantitative approach using a survey method. The sampling technique used was purposive sampling, with a total of 115 respondents. Data analysis was conducted using simple linear regression analysis.</w:t>
      </w:r>
      <w:r>
        <w:rPr>
          <w:i/>
          <w:iCs/>
        </w:rPr>
        <w:t xml:space="preserve"> </w:t>
      </w:r>
      <w:r w:rsidRPr="00476CDB">
        <w:rPr>
          <w:rFonts w:cs="Times New Roman"/>
          <w:i/>
          <w:iCs/>
        </w:rPr>
        <w:t xml:space="preserve">The results of this study show that </w:t>
      </w:r>
      <w:r w:rsidR="00181239">
        <w:rPr>
          <w:rFonts w:cs="Times New Roman"/>
          <w:i/>
          <w:iCs/>
        </w:rPr>
        <w:t>s</w:t>
      </w:r>
      <w:r w:rsidRPr="00476CDB">
        <w:rPr>
          <w:rFonts w:cs="Times New Roman"/>
          <w:i/>
          <w:iCs/>
        </w:rPr>
        <w:t>haria financial literacy influences the decision to use bank emok loans. However, the impact is relatively low, accounting for only 9.8%. This suggests that people's decisions to borrow from bank emok are not solely based on Sharia financial literacy but are also influenced by other economic factors such as urgent needs, limited access to formal financial services, and social environmental pressure. Based on these findings, the study recommends the need for more comprehensive socialization of Sharia finance to the community.</w:t>
      </w:r>
    </w:p>
    <w:p w14:paraId="5C0271F5" w14:textId="77777777" w:rsidR="00476BBC" w:rsidRPr="00476BBC" w:rsidRDefault="00476BBC" w:rsidP="00476BBC">
      <w:pPr>
        <w:jc w:val="both"/>
        <w:rPr>
          <w:i/>
          <w:iCs/>
          <w:lang w:val="en-US"/>
        </w:rPr>
      </w:pPr>
    </w:p>
    <w:p w14:paraId="64DAB153" w14:textId="433A6791" w:rsidR="00476BBC" w:rsidRPr="00476BBC" w:rsidRDefault="00476BBC" w:rsidP="00476BBC">
      <w:pPr>
        <w:jc w:val="center"/>
        <w:rPr>
          <w:i/>
          <w:iCs/>
          <w:lang w:val="en-US"/>
        </w:rPr>
      </w:pPr>
      <w:r w:rsidRPr="00476BBC">
        <w:rPr>
          <w:b/>
          <w:bCs/>
          <w:i/>
          <w:iCs/>
          <w:lang w:val="en-US" w:eastAsia="en-US"/>
        </w:rPr>
        <w:t>Keywords</w:t>
      </w:r>
      <w:r w:rsidRPr="00476BBC">
        <w:rPr>
          <w:i/>
          <w:iCs/>
          <w:lang w:val="en-US" w:eastAsia="en-US"/>
        </w:rPr>
        <w:t xml:space="preserve">: </w:t>
      </w:r>
      <w:r w:rsidR="00B011F5" w:rsidRPr="006A5ABF">
        <w:rPr>
          <w:rFonts w:cstheme="majorBidi"/>
          <w:i/>
          <w:iCs/>
          <w:color w:val="auto"/>
        </w:rPr>
        <w:t>Islamic Financial Literacy, Informal Lending, Rural Economy, Bank Emok</w:t>
      </w:r>
    </w:p>
    <w:p w14:paraId="34D19784" w14:textId="77777777" w:rsidR="00476BBC" w:rsidRPr="00476BBC" w:rsidRDefault="00476BBC" w:rsidP="00476BBC">
      <w:pPr>
        <w:jc w:val="both"/>
        <w:rPr>
          <w:i/>
          <w:iCs/>
          <w:lang w:val="en-US"/>
        </w:rPr>
      </w:pPr>
    </w:p>
    <w:p w14:paraId="5FDA8E73" w14:textId="1BBAC0C6" w:rsidR="00476BBC" w:rsidRPr="00AD6407" w:rsidRDefault="00476BBC" w:rsidP="00741CAC">
      <w:pPr>
        <w:pStyle w:val="Heading1"/>
        <w:numPr>
          <w:ilvl w:val="0"/>
          <w:numId w:val="1"/>
        </w:numPr>
        <w:tabs>
          <w:tab w:val="clear" w:pos="360"/>
        </w:tabs>
        <w:spacing w:before="0"/>
        <w:ind w:left="284" w:hanging="284"/>
        <w:rPr>
          <w:rFonts w:ascii="Cambria" w:hAnsi="Cambria"/>
          <w:b/>
          <w:bCs/>
          <w:color w:val="auto"/>
          <w:sz w:val="24"/>
          <w:szCs w:val="24"/>
          <w:lang w:val="en-US"/>
        </w:rPr>
      </w:pPr>
      <w:r w:rsidRPr="00AD6407">
        <w:rPr>
          <w:rFonts w:ascii="Cambria" w:hAnsi="Cambria"/>
          <w:b/>
          <w:bCs/>
          <w:color w:val="auto"/>
          <w:sz w:val="24"/>
          <w:szCs w:val="24"/>
          <w:lang w:val="en-US" w:eastAsia="en-US"/>
        </w:rPr>
        <w:t>PENDAHULUAN</w:t>
      </w:r>
      <w:r w:rsidRPr="00AD6407">
        <w:rPr>
          <w:lang w:val="en-US" w:eastAsia="en-US"/>
        </w:rPr>
        <w:t xml:space="preserve"> </w:t>
      </w:r>
    </w:p>
    <w:p w14:paraId="7B898B74" w14:textId="03706305" w:rsidR="00476BBC" w:rsidRDefault="00476BBC" w:rsidP="0035546B">
      <w:pPr>
        <w:jc w:val="both"/>
      </w:pPr>
      <w:r w:rsidRPr="00674638">
        <w:t xml:space="preserve">Kemajuan teknologi dan informasi telah memberikan pengaruh yang sangat besar dalam kehidupan manusia, terutama dalam hal kemudahan akses terhadap layanan lembaga keuangan. Lembaga keuangan syariah semakin beradaaptasi dalam memenuhi kebutuhan masyarakat sesuai dengan perkembangan zaman. Berdasarkan Undang-Undang No. 21 </w:t>
      </w:r>
      <w:r w:rsidRPr="00674638">
        <w:lastRenderedPageBreak/>
        <w:t xml:space="preserve">Tahun 2008, Perbankan Syariah mencakup segala sesuatu yang menyangkut tentang bank syariah dan unit usaha syariah. Hal ini mencakup kelembagaan, kegiatan usaha, serta cara dan proses dalam melaksanakan kegiatan usahanya. Dalam hal ini, perbankan syariah hadir dalam menyediakan jasa keuangan yang sesuai dengan prinsip syariah, yaitu kegiatan yang tidak mengandung unsur riba, maysir, gharar, haram, dan zalim </w:t>
      </w:r>
      <w:sdt>
        <w:sdtPr>
          <w:tag w:val="MENDELEY_CITATION_v3_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"/>
          <w:id w:val="-36129706"/>
          <w:placeholder>
            <w:docPart w:val="DefaultPlaceholder_-1854013440"/>
          </w:placeholder>
        </w:sdtPr>
        <w:sdtContent>
          <w:r w:rsidR="00C526A5" w:rsidRPr="00C526A5">
            <w:t>(Otoritas Jasa Keuangan, 2008)</w:t>
          </w:r>
        </w:sdtContent>
      </w:sdt>
      <w:r w:rsidR="0035546B">
        <w:t>.</w:t>
      </w:r>
    </w:p>
    <w:p w14:paraId="1B230747" w14:textId="77777777" w:rsidR="0035546B" w:rsidRPr="00674638" w:rsidRDefault="0035546B" w:rsidP="0035546B">
      <w:pPr>
        <w:jc w:val="both"/>
      </w:pPr>
    </w:p>
    <w:p w14:paraId="66B7E83C" w14:textId="77777777" w:rsidR="00476BBC" w:rsidRPr="00674638" w:rsidRDefault="00476BBC" w:rsidP="00476BBC">
      <w:pPr>
        <w:jc w:val="both"/>
      </w:pPr>
      <w:r w:rsidRPr="00674638">
        <w:t>Kecepatan dan kemudahan terhadap akses layanan keuangan yang didukung oleh perkembangan teknologi membawa pengaruh positif terhadap kemudahan nasabah dalam mengakses layanan keuangan, termasuk layanan keuangan syariah. Namun tidak dipungkiri bahwa kemudahan layanan yang disediakan belum mampu menjangkau seluruh lapisan masyarakat, terutama diwilayah pedesaan. Kurangnya akses lembaga keuangan syariah dan adanya pandangan yang berkembang di kalangan masyarakat yang bahwa persyaratan untuk menjangkau akses layanan keuangan formal diwilayah pedesaan sangat rumit, hal ini memberikan jalan masuk bagi lembaga keuangan informal untuk andil dalam memberikan layanan keuangan.</w:t>
      </w:r>
    </w:p>
    <w:p w14:paraId="385532D1" w14:textId="77777777" w:rsidR="00476BBC" w:rsidRPr="00674638" w:rsidRDefault="00476BBC" w:rsidP="00476BBC">
      <w:pPr>
        <w:jc w:val="both"/>
      </w:pPr>
    </w:p>
    <w:p w14:paraId="378B60C8" w14:textId="77777777" w:rsidR="00476BBC" w:rsidRPr="00674638" w:rsidRDefault="00476BBC" w:rsidP="00476BBC">
      <w:pPr>
        <w:jc w:val="both"/>
      </w:pPr>
      <w:r w:rsidRPr="00674638">
        <w:t>Dalam fenomena masyarakat pedesaan, penghasilan keluarga yang tidak mencukupi serta adanya kebutuhan ekonomi yang mendesak cenderung menyebabkan sebagian masyarakat lebih memilih layanan keuangan informal, khususnya layanan pinjaman yang dalam hal ini memberikan kemudahan tanpa jaminan dan syarat yang mudah. Dengan kemudahan persyaratan yang cenderung praktis, serta pencairan yang lebih cepat, layanan keuangan informal memberikan peluang bagi masyarakat untuk lebih memilih memanfaatkan layanan tersebut dibandingkan pada lembaga keuangan formal lainnya.</w:t>
      </w:r>
    </w:p>
    <w:p w14:paraId="790C9EDC" w14:textId="77777777" w:rsidR="00476BBC" w:rsidRPr="00674638" w:rsidRDefault="00476BBC" w:rsidP="00476BBC">
      <w:pPr>
        <w:jc w:val="both"/>
      </w:pPr>
    </w:p>
    <w:p w14:paraId="0C45163D" w14:textId="2DDA2BAE" w:rsidR="00476BBC" w:rsidRDefault="00476BBC" w:rsidP="0035546B">
      <w:pPr>
        <w:jc w:val="both"/>
      </w:pPr>
      <w:r w:rsidRPr="00674638">
        <w:t>Penelitian sebelumnya menunjukan hasil bahwa ketertarikan masyarakat terhadap pinjaman informal lebih besar dibandingkan dengan pinjaman dari lembaga formal. Hal ini disebabkan karena pinjaman informal menawarkan syarat dan proses yang lebih sederhana, serta memberikan pinjaman sesuai kebutuhan tanpa jaminan. Tidak adanya jaminan dan kemudahan dalam proses pinjaman menjadi salah satu faktor masyarakat berhubungan dengan layanan keuangan informal</w:t>
      </w:r>
      <w:r w:rsidR="0035546B">
        <w:t xml:space="preserve"> </w:t>
      </w:r>
      <w:sdt>
        <w:sdtPr>
          <w:tag w:val="MENDELEY_CITATION_v3_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"/>
          <w:id w:val="1581257121"/>
          <w:placeholder>
            <w:docPart w:val="DefaultPlaceholder_-1854013440"/>
          </w:placeholder>
        </w:sdtPr>
        <w:sdtContent>
          <w:r w:rsidR="00C526A5" w:rsidRPr="00C526A5">
            <w:t>(Khotimah, 2020; Novida &amp; Dahlan, 2020)</w:t>
          </w:r>
        </w:sdtContent>
      </w:sdt>
      <w:r w:rsidR="0035546B">
        <w:t>.</w:t>
      </w:r>
    </w:p>
    <w:p w14:paraId="3492EA54" w14:textId="77777777" w:rsidR="0035546B" w:rsidRPr="00674638" w:rsidRDefault="0035546B" w:rsidP="0035546B">
      <w:pPr>
        <w:jc w:val="both"/>
      </w:pPr>
    </w:p>
    <w:p w14:paraId="5172DB08" w14:textId="285BD1A7" w:rsidR="00476BBC" w:rsidRPr="00674638" w:rsidRDefault="00476BBC" w:rsidP="00476BBC">
      <w:pPr>
        <w:jc w:val="both"/>
      </w:pPr>
      <w:r w:rsidRPr="00674638">
        <w:t xml:space="preserve">Fenomena ini telah menjadi fenomena sosial ekonomi yang marak terjadi di masyarakat. Layanan keuangan tersebut telah menyebar hingga masyarakat pedesaan, tak terkecuali pada masyarakat Desa Hanum yang menjadi fokus utama penelitian ini. Berdasarkan data kependudukan, mayoritas utama mata pencaharian penduduk Desa Hanum sebagai petani/berkebun, mengurus rumah tangga, dan masyarakat belum atau tidak bekerja </w:t>
      </w:r>
      <w:sdt>
        <w:sdtPr>
          <w:tag w:val="MENDELEY_CITATION_v3_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"/>
          <w:id w:val="677771424"/>
          <w:placeholder>
            <w:docPart w:val="DefaultPlaceholder_-1854013440"/>
          </w:placeholder>
        </w:sdtPr>
        <w:sdtContent>
          <w:r w:rsidR="00C526A5" w:rsidRPr="00C526A5">
            <w:t>(Desa Hanum, t.t.)</w:t>
          </w:r>
        </w:sdtContent>
      </w:sdt>
      <w:r w:rsidRPr="00674638">
        <w:t xml:space="preserve">. Keyakinan umum dikalangan masyarakat bahwa penggunaan layanan keuangan informal terkesan lebih mudah dijangkau, menjadikan sebagian masyarakat Desa Hanum terutama ibu rumah tangga terjebak dalam layanan keuangan yang dikenal </w:t>
      </w:r>
      <w:r w:rsidRPr="00674638">
        <w:rPr>
          <w:i/>
          <w:iCs/>
        </w:rPr>
        <w:t>Bank Emok</w:t>
      </w:r>
      <w:r w:rsidRPr="00674638">
        <w:t>.</w:t>
      </w:r>
    </w:p>
    <w:p w14:paraId="3E499693" w14:textId="77777777" w:rsidR="00476BBC" w:rsidRPr="00674638" w:rsidRDefault="00476BBC" w:rsidP="00476BBC">
      <w:pPr>
        <w:jc w:val="both"/>
        <w:rPr>
          <w:i/>
          <w:iCs/>
        </w:rPr>
      </w:pPr>
    </w:p>
    <w:p w14:paraId="282268FC" w14:textId="2320D261" w:rsidR="00476BBC" w:rsidRPr="00674638" w:rsidRDefault="00476BBC" w:rsidP="00476BBC">
      <w:pPr>
        <w:jc w:val="both"/>
      </w:pPr>
      <w:r w:rsidRPr="00674638">
        <w:rPr>
          <w:i/>
          <w:iCs/>
        </w:rPr>
        <w:t>Bank Emok</w:t>
      </w:r>
      <w:r w:rsidRPr="00674638">
        <w:t xml:space="preserve"> merupakan layanan keuangan informal yang memberikan akses kepada masyarakat dengan kemudahan persyaratan dan pencairan dana yang lebih cepat, namun dengan risiko pengembalian bunga pinjaman yang cukup tinggi</w:t>
      </w:r>
      <w:r w:rsidR="0035546B">
        <w:t xml:space="preserve"> </w:t>
      </w:r>
      <w:sdt>
        <w:sdtPr>
          <w:tag w:val="MENDELEY_CITATION_v3_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"/>
          <w:id w:val="1317914170"/>
          <w:placeholder>
            <w:docPart w:val="DefaultPlaceholder_-1854013440"/>
          </w:placeholder>
        </w:sdtPr>
        <w:sdtContent>
          <w:r w:rsidR="00C526A5" w:rsidRPr="00C526A5">
            <w:t>(Syamsudin dkk., 2023)</w:t>
          </w:r>
        </w:sdtContent>
      </w:sdt>
      <w:r w:rsidRPr="00674638">
        <w:t xml:space="preserve">. Bank Emok sendiri merupakan suatu istilah dari bahasa sunda yang berasal dari kata </w:t>
      </w:r>
      <w:r w:rsidRPr="00674638">
        <w:rPr>
          <w:i/>
          <w:iCs/>
        </w:rPr>
        <w:t>“emok”</w:t>
      </w:r>
      <w:r w:rsidRPr="00674638">
        <w:t xml:space="preserve"> yang merujuk pada layanan keuangan informal yang menyasar kepada ibu-ibu rumah tangga yang dimana duduknya perempuan yang bersimpuh melipatkan kakinya kebelakang atau </w:t>
      </w:r>
      <w:r w:rsidRPr="00674638">
        <w:lastRenderedPageBreak/>
        <w:t xml:space="preserve">dalam istilah sunda dinamakan emok </w:t>
      </w:r>
      <w:sdt>
        <w:sdtPr>
          <w:tag w:val="MENDELEY_CITATION_v3_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"/>
          <w:id w:val="-282882175"/>
          <w:placeholder>
            <w:docPart w:val="DefaultPlaceholder_-1854013440"/>
          </w:placeholder>
        </w:sdtPr>
        <w:sdtContent>
          <w:r w:rsidR="00C526A5" w:rsidRPr="00C526A5">
            <w:t>(Direktorat Jenderal Perbendaharaan Kementerian Keuangan, 2023)</w:t>
          </w:r>
        </w:sdtContent>
      </w:sdt>
      <w:r w:rsidR="0035546B">
        <w:t>.</w:t>
      </w:r>
    </w:p>
    <w:p w14:paraId="4B224E62" w14:textId="77777777" w:rsidR="00476BBC" w:rsidRPr="00674638" w:rsidRDefault="00476BBC" w:rsidP="00476BBC">
      <w:pPr>
        <w:jc w:val="both"/>
      </w:pPr>
    </w:p>
    <w:p w14:paraId="7E25E056" w14:textId="3FC8E540" w:rsidR="00476BBC" w:rsidRPr="00674638" w:rsidRDefault="00476BBC" w:rsidP="00476BBC">
      <w:pPr>
        <w:jc w:val="both"/>
      </w:pPr>
      <w:r w:rsidRPr="00674638">
        <w:t xml:space="preserve">Rendahnya literasi keuangan di masyarakat pedesaan menjadi salah satu penyebab utama masih tingginya ketergantungan terhadap layanan keuangan informal. Penelitian </w:t>
      </w:r>
      <w:sdt>
        <w:sdtPr>
          <w:tag w:val="MENDELEY_CITATION_v3_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"/>
          <w:id w:val="-1589377069"/>
          <w:placeholder>
            <w:docPart w:val="DefaultPlaceholder_-1854013440"/>
          </w:placeholder>
        </w:sdtPr>
        <w:sdtContent>
          <w:r w:rsidR="00C526A5" w:rsidRPr="00C526A5">
            <w:t>(Sevriana &amp; Debyola, 2023)</w:t>
          </w:r>
        </w:sdtContent>
      </w:sdt>
      <w:r w:rsidRPr="00674638">
        <w:t xml:space="preserve"> pada Kelompok Tani Saluyu me</w:t>
      </w:r>
      <w:r w:rsidR="00476CDB">
        <w:t>nghasilkan</w:t>
      </w:r>
      <w:r w:rsidRPr="00674638">
        <w:t xml:space="preserve"> bahwa keterbatasan akses geografis </w:t>
      </w:r>
      <w:r w:rsidR="00476CDB">
        <w:t>serta</w:t>
      </w:r>
      <w:r w:rsidRPr="00674638">
        <w:t xml:space="preserve"> minimnya pe</w:t>
      </w:r>
      <w:r w:rsidR="00476CDB">
        <w:t>ngetahuan</w:t>
      </w:r>
      <w:r w:rsidRPr="00674638">
        <w:t xml:space="preserve"> </w:t>
      </w:r>
      <w:r w:rsidR="00476CDB">
        <w:t>mengenai</w:t>
      </w:r>
      <w:r w:rsidRPr="00674638">
        <w:t xml:space="preserve"> produk keuangan formal mendorong masyarakat untuk lebih memilih layanan keuangan informal karena dianggap lebih sederhana dan mudah dijangkau. Sementara itu, </w:t>
      </w:r>
      <w:sdt>
        <w:sdtPr>
          <w:tag w:val="MENDELEY_CITATION_v3_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"/>
          <w:id w:val="1429387073"/>
          <w:placeholder>
            <w:docPart w:val="DefaultPlaceholder_-1854013440"/>
          </w:placeholder>
        </w:sdtPr>
        <w:sdtContent>
          <w:r w:rsidR="00C526A5" w:rsidRPr="00C526A5">
            <w:t>(Pratiwi Laras dkk., 2023)</w:t>
          </w:r>
        </w:sdtContent>
      </w:sdt>
      <w:r w:rsidR="0035546B">
        <w:t xml:space="preserve"> </w:t>
      </w:r>
      <w:r w:rsidRPr="00674638">
        <w:t xml:space="preserve">dalam studi fenomenologi di Desa Cisempur, Kabupaten Tasikmalaya, menemukan bahwa literasi keuangan tidak berpengaruh terhadap keputusan masyarakat dalam mengakses pinjaman dari </w:t>
      </w:r>
      <w:r w:rsidRPr="00674638">
        <w:rPr>
          <w:i/>
          <w:iCs/>
        </w:rPr>
        <w:t>bank emok</w:t>
      </w:r>
      <w:r w:rsidRPr="00674638">
        <w:t>, melainkan tekanan ekonomi menjadi faktor dominan yang mendorong pengambilan keputusan tersebut.</w:t>
      </w:r>
    </w:p>
    <w:p w14:paraId="0E1C422D" w14:textId="77777777" w:rsidR="00476BBC" w:rsidRPr="00674638" w:rsidRDefault="00476BBC" w:rsidP="00476BBC">
      <w:pPr>
        <w:jc w:val="both"/>
      </w:pPr>
    </w:p>
    <w:p w14:paraId="6D23606F" w14:textId="2D029D8A" w:rsidR="00476BBC" w:rsidRPr="00674638" w:rsidRDefault="00476BBC" w:rsidP="00476BBC">
      <w:pPr>
        <w:jc w:val="both"/>
      </w:pPr>
      <w:r w:rsidRPr="00674638">
        <w:t xml:space="preserve">Literasi keuangan syariah merupakan aspek penting dalam kehidupan masyarakat. Literasi keuangan syariah merujuk kepada bagaimana seseorang memahami, mengetahui, dan menggunakan informasi keuangan untuk mengambil keputusan berdasarkan prinsip-prinsip syariah. Pengetahuan yang baik mengenai keuangan membantu seseorang dalam membuat keputusan yang bijak dalam menggunakan produk dan layanan keuangan yang sesuai </w:t>
      </w:r>
      <w:sdt>
        <w:sdtPr>
          <w:tag w:val="MENDELEY_CITATION_v3_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"/>
          <w:id w:val="-29026176"/>
          <w:placeholder>
            <w:docPart w:val="DefaultPlaceholder_-1854013440"/>
          </w:placeholder>
        </w:sdtPr>
        <w:sdtContent>
          <w:r w:rsidR="00C526A5" w:rsidRPr="00C526A5">
            <w:t>(Yushita Amanita Novi, 2017)</w:t>
          </w:r>
        </w:sdtContent>
      </w:sdt>
      <w:r w:rsidR="0035546B">
        <w:t>.</w:t>
      </w:r>
    </w:p>
    <w:p w14:paraId="013762FC" w14:textId="77777777" w:rsidR="00476BBC" w:rsidRPr="00674638" w:rsidRDefault="00476BBC" w:rsidP="00476BBC">
      <w:pPr>
        <w:jc w:val="both"/>
      </w:pPr>
    </w:p>
    <w:p w14:paraId="44DD1D50" w14:textId="5E9935A1" w:rsidR="00476BBC" w:rsidRPr="00674638" w:rsidRDefault="00476BBC" w:rsidP="00476BBC">
      <w:pPr>
        <w:jc w:val="both"/>
      </w:pPr>
      <w:r w:rsidRPr="00674638">
        <w:t xml:space="preserve">Hasil Survei Nasional Literasi dan Inklusi Keuangan (SNLIK) Otoritas Jasa Keuangan menunjukan bahwa tingkat literasi keuangan syariah di Indonesia masih lebih rendah dibandingkan konvensional. Ketimpangan ini semakin nyata antara perkotaan dan pedesaan, dengan literasi keuangan syariah di pedesaan lebih rendah dibandingkan perkotaan </w:t>
      </w:r>
      <w:sdt>
        <w:sdtPr>
          <w:tag w:val="MENDELEY_CITATION_v3_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"/>
          <w:id w:val="1389145849"/>
          <w:placeholder>
            <w:docPart w:val="DefaultPlaceholder_-1854013440"/>
          </w:placeholder>
        </w:sdtPr>
        <w:sdtContent>
          <w:r w:rsidR="00C526A5" w:rsidRPr="00C526A5">
            <w:t>(Otoritas Jasa Keuangan (OJK), 2024)</w:t>
          </w:r>
        </w:sdtContent>
      </w:sdt>
      <w:r w:rsidR="0035546B">
        <w:t xml:space="preserve">. </w:t>
      </w:r>
      <w:r w:rsidRPr="00674638">
        <w:t>Kondisi ini menjadikan masyarakat pedesaan lebih rentan terhadap layanan keuangan informal seperti Bank Emok.</w:t>
      </w:r>
    </w:p>
    <w:p w14:paraId="71BA4FA4" w14:textId="77777777" w:rsidR="00476BBC" w:rsidRPr="00674638" w:rsidRDefault="00476BBC" w:rsidP="00476BBC">
      <w:pPr>
        <w:jc w:val="both"/>
      </w:pPr>
    </w:p>
    <w:p w14:paraId="56806835" w14:textId="66EC0ED6" w:rsidR="00476BBC" w:rsidRPr="008F7FA4" w:rsidRDefault="00476BBC" w:rsidP="00476BBC">
      <w:pPr>
        <w:jc w:val="both"/>
        <w:rPr>
          <w:lang w:eastAsia="en-US"/>
        </w:rPr>
      </w:pPr>
      <w:r w:rsidRPr="00674638">
        <w:t xml:space="preserve">Berdasarkan konteks permasalahan yang telah diuraikan, penelitian ini bertujuan untuk mengetahui pengaruh dan besaran pengaruh literasi keuangan syariah terhadap keputusan menggunakan pinjaman </w:t>
      </w:r>
      <w:r w:rsidRPr="00674638">
        <w:rPr>
          <w:i/>
          <w:iCs/>
        </w:rPr>
        <w:t>bank emok</w:t>
      </w:r>
      <w:r w:rsidRPr="00674638">
        <w:t>. Penelitian ini diharapkan dapat meningkatkan pemahaman tentang literasi keuangan syariah dan dampaknya terhadap keputusan masyarakat dalam menggunakan layanan keuangan, khususnya di pedesaan, serta menjadi dasar bagi kebijakan yang lebih efektif agar tidak jebakan pinjaman informal</w:t>
      </w:r>
      <w:r>
        <w:t>.</w:t>
      </w:r>
    </w:p>
    <w:p w14:paraId="172A8C94" w14:textId="77777777" w:rsidR="00476BBC" w:rsidRPr="008F7FA4" w:rsidRDefault="00476BBC" w:rsidP="00476BBC">
      <w:pPr>
        <w:jc w:val="both"/>
      </w:pPr>
    </w:p>
    <w:p w14:paraId="31D4C63B" w14:textId="6F81C1EA" w:rsidR="00476BBC" w:rsidRPr="00AD6407" w:rsidRDefault="00476BBC" w:rsidP="00741CAC">
      <w:pPr>
        <w:pStyle w:val="Heading1"/>
        <w:numPr>
          <w:ilvl w:val="0"/>
          <w:numId w:val="1"/>
        </w:numPr>
        <w:tabs>
          <w:tab w:val="clear" w:pos="360"/>
        </w:tabs>
        <w:spacing w:before="0"/>
        <w:ind w:left="284" w:hanging="284"/>
        <w:rPr>
          <w:rFonts w:ascii="Cambria" w:hAnsi="Cambria"/>
          <w:b/>
          <w:bCs/>
          <w:sz w:val="24"/>
          <w:szCs w:val="24"/>
          <w:lang w:val="en-US"/>
        </w:rPr>
      </w:pPr>
      <w:r w:rsidRPr="00AD6407">
        <w:rPr>
          <w:rFonts w:ascii="Cambria" w:hAnsi="Cambria"/>
          <w:b/>
          <w:bCs/>
          <w:color w:val="auto"/>
          <w:sz w:val="24"/>
          <w:szCs w:val="24"/>
          <w:lang w:val="en-US" w:eastAsia="en-US"/>
        </w:rPr>
        <w:t>METODE PENELITIAN</w:t>
      </w:r>
    </w:p>
    <w:p w14:paraId="17936829" w14:textId="77777777" w:rsidR="00476BBC" w:rsidRPr="00674638" w:rsidRDefault="00476BBC" w:rsidP="00476BBC">
      <w:pPr>
        <w:jc w:val="both"/>
        <w:rPr>
          <w:lang w:eastAsia="en-US"/>
        </w:rPr>
      </w:pPr>
      <w:r w:rsidRPr="00674638">
        <w:rPr>
          <w:lang w:eastAsia="en-US"/>
        </w:rPr>
        <w:t xml:space="preserve">Dalam penelitian ini, pendekatan penelitian yang digunakan yaitu pendekatan kuantitatif, dengan metode survei yang dilakukan untuk mengkaji pengaruh literasi keuangan syariah terhadap keputusan menggunakan pinjaman </w:t>
      </w:r>
      <w:r w:rsidRPr="00674638">
        <w:rPr>
          <w:i/>
          <w:iCs/>
          <w:lang w:eastAsia="en-US"/>
        </w:rPr>
        <w:t>bank emok</w:t>
      </w:r>
      <w:r w:rsidRPr="00674638">
        <w:rPr>
          <w:lang w:eastAsia="en-US"/>
        </w:rPr>
        <w:t xml:space="preserve"> pada masyarakat Desa Hanum, Kecamatan Dayeuhluhur, Kabupaten Cilacap, Jawa Tengah. Metode statistika penelitian ini menggunakan skala linkert dalam menjawab pertanyaan yang dituangkan dengan pernyataan:</w:t>
      </w:r>
    </w:p>
    <w:p w14:paraId="0D0FBBF3" w14:textId="78DA668D" w:rsidR="00476BBC" w:rsidRPr="00674638" w:rsidRDefault="00476BBC" w:rsidP="00476BBC">
      <w:pPr>
        <w:pStyle w:val="Caption"/>
        <w:keepNext/>
        <w:spacing w:after="0"/>
        <w:jc w:val="center"/>
        <w:rPr>
          <w:i w:val="0"/>
          <w:iCs w:val="0"/>
          <w:color w:val="auto"/>
          <w:sz w:val="24"/>
          <w:szCs w:val="24"/>
        </w:rPr>
      </w:pPr>
      <w:r w:rsidRPr="00674638">
        <w:rPr>
          <w:b/>
          <w:bCs/>
          <w:i w:val="0"/>
          <w:iCs w:val="0"/>
          <w:color w:val="auto"/>
          <w:sz w:val="24"/>
          <w:szCs w:val="24"/>
        </w:rPr>
        <w:t xml:space="preserve">Table </w:t>
      </w:r>
      <w:r w:rsidRPr="00674638">
        <w:rPr>
          <w:b/>
          <w:bCs/>
          <w:i w:val="0"/>
          <w:iCs w:val="0"/>
          <w:color w:val="auto"/>
          <w:sz w:val="24"/>
          <w:szCs w:val="24"/>
        </w:rPr>
        <w:fldChar w:fldCharType="begin"/>
      </w:r>
      <w:r w:rsidRPr="00674638">
        <w:rPr>
          <w:b/>
          <w:bCs/>
          <w:i w:val="0"/>
          <w:iCs w:val="0"/>
          <w:color w:val="auto"/>
          <w:sz w:val="24"/>
          <w:szCs w:val="24"/>
        </w:rPr>
        <w:instrText xml:space="preserve"> SEQ Table \* ARABIC </w:instrText>
      </w:r>
      <w:r w:rsidRPr="00674638">
        <w:rPr>
          <w:b/>
          <w:bCs/>
          <w:i w:val="0"/>
          <w:iCs w:val="0"/>
          <w:color w:val="auto"/>
          <w:sz w:val="24"/>
          <w:szCs w:val="24"/>
        </w:rPr>
        <w:fldChar w:fldCharType="separate"/>
      </w:r>
      <w:r w:rsidR="0035546B">
        <w:rPr>
          <w:b/>
          <w:bCs/>
          <w:i w:val="0"/>
          <w:iCs w:val="0"/>
          <w:noProof/>
          <w:color w:val="auto"/>
          <w:sz w:val="24"/>
          <w:szCs w:val="24"/>
        </w:rPr>
        <w:t>1</w:t>
      </w:r>
      <w:r w:rsidRPr="00674638">
        <w:rPr>
          <w:b/>
          <w:bCs/>
          <w:i w:val="0"/>
          <w:iCs w:val="0"/>
          <w:color w:val="auto"/>
          <w:sz w:val="24"/>
          <w:szCs w:val="24"/>
        </w:rPr>
        <w:fldChar w:fldCharType="end"/>
      </w:r>
      <w:r w:rsidRPr="00674638">
        <w:rPr>
          <w:b/>
          <w:bCs/>
          <w:i w:val="0"/>
          <w:iCs w:val="0"/>
          <w:color w:val="auto"/>
          <w:sz w:val="24"/>
          <w:szCs w:val="24"/>
        </w:rPr>
        <w:t>.</w:t>
      </w:r>
      <w:r w:rsidRPr="00674638">
        <w:rPr>
          <w:i w:val="0"/>
          <w:iCs w:val="0"/>
          <w:color w:val="auto"/>
          <w:sz w:val="24"/>
          <w:szCs w:val="24"/>
        </w:rPr>
        <w:t xml:space="preserve"> Skala Linkert Literasi Keuangan Syariah Terhadap Keputusan Menggunakan Pinjaman Bank Emok</w:t>
      </w:r>
    </w:p>
    <w:tbl>
      <w:tblPr>
        <w:tblStyle w:val="TableGrid"/>
        <w:tblW w:w="0" w:type="auto"/>
        <w:jc w:val="center"/>
        <w:tblLook w:val="04A0" w:firstRow="1" w:lastRow="0" w:firstColumn="1" w:lastColumn="0" w:noHBand="0" w:noVBand="1"/>
      </w:tblPr>
      <w:tblGrid>
        <w:gridCol w:w="3256"/>
        <w:gridCol w:w="1417"/>
      </w:tblGrid>
      <w:tr w:rsidR="00476BBC" w:rsidRPr="00674638" w14:paraId="2CC5E013" w14:textId="77777777" w:rsidTr="00D571A5">
        <w:trPr>
          <w:jc w:val="center"/>
        </w:trPr>
        <w:tc>
          <w:tcPr>
            <w:tcW w:w="3256" w:type="dxa"/>
          </w:tcPr>
          <w:p w14:paraId="2FA9FE98" w14:textId="77777777" w:rsidR="00476BBC" w:rsidRPr="00674638" w:rsidRDefault="00476BBC" w:rsidP="00D571A5">
            <w:pPr>
              <w:jc w:val="center"/>
              <w:rPr>
                <w:b/>
                <w:bCs/>
                <w:lang w:eastAsia="en-US"/>
              </w:rPr>
            </w:pPr>
            <w:r w:rsidRPr="00674638">
              <w:rPr>
                <w:b/>
                <w:bCs/>
                <w:lang w:eastAsia="en-US"/>
              </w:rPr>
              <w:t>Pilihan Jawaban</w:t>
            </w:r>
          </w:p>
        </w:tc>
        <w:tc>
          <w:tcPr>
            <w:tcW w:w="1417" w:type="dxa"/>
          </w:tcPr>
          <w:p w14:paraId="2798D23B" w14:textId="77777777" w:rsidR="00476BBC" w:rsidRPr="00674638" w:rsidRDefault="00476BBC" w:rsidP="00D571A5">
            <w:pPr>
              <w:jc w:val="center"/>
              <w:rPr>
                <w:b/>
                <w:bCs/>
                <w:lang w:eastAsia="en-US"/>
              </w:rPr>
            </w:pPr>
            <w:r w:rsidRPr="00674638">
              <w:rPr>
                <w:b/>
                <w:bCs/>
                <w:lang w:eastAsia="en-US"/>
              </w:rPr>
              <w:t>Skor</w:t>
            </w:r>
          </w:p>
        </w:tc>
      </w:tr>
      <w:tr w:rsidR="00476BBC" w:rsidRPr="00674638" w14:paraId="17D61A5E" w14:textId="77777777" w:rsidTr="00D571A5">
        <w:trPr>
          <w:jc w:val="center"/>
        </w:trPr>
        <w:tc>
          <w:tcPr>
            <w:tcW w:w="3256" w:type="dxa"/>
          </w:tcPr>
          <w:p w14:paraId="3E320D0C" w14:textId="77777777" w:rsidR="00476BBC" w:rsidRPr="00674638" w:rsidRDefault="00476BBC" w:rsidP="00D571A5">
            <w:pPr>
              <w:jc w:val="center"/>
              <w:rPr>
                <w:lang w:eastAsia="en-US"/>
              </w:rPr>
            </w:pPr>
            <w:r w:rsidRPr="00674638">
              <w:rPr>
                <w:lang w:eastAsia="en-US"/>
              </w:rPr>
              <w:t>Sangat Tidak Setuju</w:t>
            </w:r>
          </w:p>
        </w:tc>
        <w:tc>
          <w:tcPr>
            <w:tcW w:w="1417" w:type="dxa"/>
          </w:tcPr>
          <w:p w14:paraId="212B5E87" w14:textId="77777777" w:rsidR="00476BBC" w:rsidRPr="00674638" w:rsidRDefault="00476BBC" w:rsidP="00D571A5">
            <w:pPr>
              <w:jc w:val="center"/>
              <w:rPr>
                <w:lang w:eastAsia="en-US"/>
              </w:rPr>
            </w:pPr>
            <w:r w:rsidRPr="00674638">
              <w:rPr>
                <w:lang w:eastAsia="en-US"/>
              </w:rPr>
              <w:t>1</w:t>
            </w:r>
          </w:p>
        </w:tc>
      </w:tr>
      <w:tr w:rsidR="00476BBC" w:rsidRPr="00674638" w14:paraId="3442FA04" w14:textId="77777777" w:rsidTr="00D571A5">
        <w:trPr>
          <w:jc w:val="center"/>
        </w:trPr>
        <w:tc>
          <w:tcPr>
            <w:tcW w:w="3256" w:type="dxa"/>
          </w:tcPr>
          <w:p w14:paraId="0BBE39E8" w14:textId="77777777" w:rsidR="00476BBC" w:rsidRPr="00674638" w:rsidRDefault="00476BBC" w:rsidP="00D571A5">
            <w:pPr>
              <w:jc w:val="center"/>
              <w:rPr>
                <w:lang w:eastAsia="en-US"/>
              </w:rPr>
            </w:pPr>
            <w:r w:rsidRPr="00674638">
              <w:rPr>
                <w:lang w:eastAsia="en-US"/>
              </w:rPr>
              <w:t>Tidak Setuju</w:t>
            </w:r>
          </w:p>
        </w:tc>
        <w:tc>
          <w:tcPr>
            <w:tcW w:w="1417" w:type="dxa"/>
          </w:tcPr>
          <w:p w14:paraId="1BC01DC6" w14:textId="77777777" w:rsidR="00476BBC" w:rsidRPr="00674638" w:rsidRDefault="00476BBC" w:rsidP="00D571A5">
            <w:pPr>
              <w:jc w:val="center"/>
              <w:rPr>
                <w:lang w:eastAsia="en-US"/>
              </w:rPr>
            </w:pPr>
            <w:r w:rsidRPr="00674638">
              <w:rPr>
                <w:lang w:eastAsia="en-US"/>
              </w:rPr>
              <w:t>2</w:t>
            </w:r>
          </w:p>
        </w:tc>
      </w:tr>
      <w:tr w:rsidR="00476BBC" w:rsidRPr="00674638" w14:paraId="15D2A549" w14:textId="77777777" w:rsidTr="00D571A5">
        <w:trPr>
          <w:jc w:val="center"/>
        </w:trPr>
        <w:tc>
          <w:tcPr>
            <w:tcW w:w="3256" w:type="dxa"/>
          </w:tcPr>
          <w:p w14:paraId="087E3111" w14:textId="77777777" w:rsidR="00476BBC" w:rsidRPr="00674638" w:rsidRDefault="00476BBC" w:rsidP="00D571A5">
            <w:pPr>
              <w:jc w:val="center"/>
              <w:rPr>
                <w:lang w:eastAsia="en-US"/>
              </w:rPr>
            </w:pPr>
            <w:r w:rsidRPr="00674638">
              <w:rPr>
                <w:lang w:eastAsia="en-US"/>
              </w:rPr>
              <w:lastRenderedPageBreak/>
              <w:t>Kurang Setuju</w:t>
            </w:r>
          </w:p>
        </w:tc>
        <w:tc>
          <w:tcPr>
            <w:tcW w:w="1417" w:type="dxa"/>
          </w:tcPr>
          <w:p w14:paraId="6C2D02D5" w14:textId="77777777" w:rsidR="00476BBC" w:rsidRPr="00674638" w:rsidRDefault="00476BBC" w:rsidP="00D571A5">
            <w:pPr>
              <w:jc w:val="center"/>
              <w:rPr>
                <w:lang w:eastAsia="en-US"/>
              </w:rPr>
            </w:pPr>
            <w:r w:rsidRPr="00674638">
              <w:rPr>
                <w:lang w:eastAsia="en-US"/>
              </w:rPr>
              <w:t>3</w:t>
            </w:r>
          </w:p>
        </w:tc>
      </w:tr>
      <w:tr w:rsidR="00476BBC" w:rsidRPr="00674638" w14:paraId="2B8B0897" w14:textId="77777777" w:rsidTr="00D571A5">
        <w:trPr>
          <w:jc w:val="center"/>
        </w:trPr>
        <w:tc>
          <w:tcPr>
            <w:tcW w:w="3256" w:type="dxa"/>
          </w:tcPr>
          <w:p w14:paraId="4D1B9764" w14:textId="77777777" w:rsidR="00476BBC" w:rsidRPr="00674638" w:rsidRDefault="00476BBC" w:rsidP="00D571A5">
            <w:pPr>
              <w:jc w:val="center"/>
              <w:rPr>
                <w:lang w:eastAsia="en-US"/>
              </w:rPr>
            </w:pPr>
            <w:r w:rsidRPr="00674638">
              <w:rPr>
                <w:lang w:eastAsia="en-US"/>
              </w:rPr>
              <w:t>Setuju</w:t>
            </w:r>
          </w:p>
        </w:tc>
        <w:tc>
          <w:tcPr>
            <w:tcW w:w="1417" w:type="dxa"/>
          </w:tcPr>
          <w:p w14:paraId="368BC82C" w14:textId="77777777" w:rsidR="00476BBC" w:rsidRPr="00674638" w:rsidRDefault="00476BBC" w:rsidP="00D571A5">
            <w:pPr>
              <w:jc w:val="center"/>
              <w:rPr>
                <w:lang w:eastAsia="en-US"/>
              </w:rPr>
            </w:pPr>
            <w:r w:rsidRPr="00674638">
              <w:rPr>
                <w:lang w:eastAsia="en-US"/>
              </w:rPr>
              <w:t>4</w:t>
            </w:r>
          </w:p>
        </w:tc>
      </w:tr>
      <w:tr w:rsidR="00476BBC" w:rsidRPr="00674638" w14:paraId="126A8617" w14:textId="77777777" w:rsidTr="00D571A5">
        <w:trPr>
          <w:jc w:val="center"/>
        </w:trPr>
        <w:tc>
          <w:tcPr>
            <w:tcW w:w="3256" w:type="dxa"/>
          </w:tcPr>
          <w:p w14:paraId="0FD56313" w14:textId="77777777" w:rsidR="00476BBC" w:rsidRPr="00674638" w:rsidRDefault="00476BBC" w:rsidP="00D571A5">
            <w:pPr>
              <w:jc w:val="center"/>
              <w:rPr>
                <w:lang w:eastAsia="en-US"/>
              </w:rPr>
            </w:pPr>
            <w:r w:rsidRPr="00674638">
              <w:rPr>
                <w:lang w:eastAsia="en-US"/>
              </w:rPr>
              <w:t>Sangat Setuju</w:t>
            </w:r>
          </w:p>
        </w:tc>
        <w:tc>
          <w:tcPr>
            <w:tcW w:w="1417" w:type="dxa"/>
          </w:tcPr>
          <w:p w14:paraId="084677B1" w14:textId="77777777" w:rsidR="00476BBC" w:rsidRPr="00674638" w:rsidRDefault="00476BBC" w:rsidP="00D571A5">
            <w:pPr>
              <w:jc w:val="center"/>
              <w:rPr>
                <w:lang w:eastAsia="en-US"/>
              </w:rPr>
            </w:pPr>
            <w:r w:rsidRPr="00674638">
              <w:rPr>
                <w:lang w:eastAsia="en-US"/>
              </w:rPr>
              <w:t>5</w:t>
            </w:r>
          </w:p>
        </w:tc>
      </w:tr>
    </w:tbl>
    <w:p w14:paraId="5CAB2911" w14:textId="106793C4" w:rsidR="00476BBC" w:rsidRPr="00476BBC" w:rsidRDefault="00476CDB" w:rsidP="00476BBC">
      <w:pPr>
        <w:jc w:val="both"/>
        <w:rPr>
          <w:lang w:val="en-US"/>
        </w:rPr>
      </w:pPr>
      <w:r>
        <w:rPr>
          <w:lang w:eastAsia="en-US"/>
        </w:rPr>
        <w:t>Penelitian ini t</w:t>
      </w:r>
      <w:r w:rsidR="00476BBC" w:rsidRPr="00674638">
        <w:rPr>
          <w:lang w:eastAsia="en-US"/>
        </w:rPr>
        <w:t>eknik pengumpulan data</w:t>
      </w:r>
      <w:r>
        <w:rPr>
          <w:lang w:eastAsia="en-US"/>
        </w:rPr>
        <w:t>nya adalah menggunakan Kuesioner, dengan p</w:t>
      </w:r>
      <w:r w:rsidR="00476BBC" w:rsidRPr="00674638">
        <w:rPr>
          <w:lang w:eastAsia="en-US"/>
        </w:rPr>
        <w:t xml:space="preserve">engambilan subjek penelitian yaitu dilakukan dengan teknik </w:t>
      </w:r>
      <w:r w:rsidR="00476BBC" w:rsidRPr="00476CDB">
        <w:rPr>
          <w:i/>
          <w:iCs/>
          <w:lang w:eastAsia="en-US"/>
        </w:rPr>
        <w:t>purposive sampling</w:t>
      </w:r>
      <w:r w:rsidR="00476BBC" w:rsidRPr="00674638">
        <w:rPr>
          <w:lang w:eastAsia="en-US"/>
        </w:rPr>
        <w:t xml:space="preserve"> dari masyarakat yang menggunakan pinjaman bank emok, dengan jumlah sampel sebanyak 115 responden.</w:t>
      </w:r>
      <w:r w:rsidR="00476BBC" w:rsidRPr="00674638">
        <w:t xml:space="preserve"> </w:t>
      </w:r>
      <w:r w:rsidR="00476BBC" w:rsidRPr="00674638">
        <w:rPr>
          <w:lang w:eastAsia="en-US"/>
        </w:rPr>
        <w:t xml:space="preserve">Teknik analisis data dengan menggunakan analisis regresi linier sederhana. Analisis regresi linier sederhana digunakan untuk mengetaui pengaruh </w:t>
      </w:r>
      <w:r>
        <w:rPr>
          <w:lang w:eastAsia="en-US"/>
        </w:rPr>
        <w:t>literasi keuangan syariah</w:t>
      </w:r>
      <w:r w:rsidR="00476BBC" w:rsidRPr="00674638">
        <w:rPr>
          <w:lang w:eastAsia="en-US"/>
        </w:rPr>
        <w:t xml:space="preserve"> </w:t>
      </w:r>
      <w:r>
        <w:rPr>
          <w:lang w:eastAsia="en-US"/>
        </w:rPr>
        <w:t xml:space="preserve">terhadap keputusan menggunakan pinjaman </w:t>
      </w:r>
      <w:r>
        <w:rPr>
          <w:i/>
          <w:iCs/>
          <w:lang w:eastAsia="en-US"/>
        </w:rPr>
        <w:t>bank emok</w:t>
      </w:r>
      <w:r w:rsidR="0035546B">
        <w:t xml:space="preserve"> </w:t>
      </w:r>
      <w:sdt>
        <w:sdtPr>
          <w:tag w:val="MENDELEY_CITATION_v3_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"/>
          <w:id w:val="1347912202"/>
          <w:placeholder>
            <w:docPart w:val="DefaultPlaceholder_-1854013440"/>
          </w:placeholder>
        </w:sdtPr>
        <w:sdtContent>
          <w:r w:rsidR="00C526A5" w:rsidRPr="00C526A5">
            <w:t>(Zainuddin Iba &amp; Aditya Wardhana, 2024).</w:t>
          </w:r>
        </w:sdtContent>
      </w:sdt>
    </w:p>
    <w:p w14:paraId="728B9F7F" w14:textId="77777777" w:rsidR="00063401" w:rsidRDefault="00063401" w:rsidP="0034065A">
      <w:pPr>
        <w:jc w:val="both"/>
      </w:pPr>
    </w:p>
    <w:p w14:paraId="2D534B3E" w14:textId="0AFDA0C4" w:rsidR="00476BBC" w:rsidRDefault="0034065A" w:rsidP="00780181">
      <w:pPr>
        <w:jc w:val="both"/>
      </w:pPr>
      <w:r w:rsidRPr="0034065A">
        <w:t>Uji validitas digunakan untuk mengukur valid atau tidaknya suatu kuesioner</w:t>
      </w:r>
      <w:r w:rsidR="00C53884">
        <w:t xml:space="preserve">. </w:t>
      </w:r>
      <w:r w:rsidR="00C53884" w:rsidRPr="00C53884">
        <w:t>Tujuan uji validitas yaitu untuk mengatahui setiap indikator dapat digunakan untuk mengukur variabel penelitian.</w:t>
      </w:r>
      <w:r w:rsidR="00780181">
        <w:t xml:space="preserve"> </w:t>
      </w:r>
      <w:r w:rsidR="00780181" w:rsidRPr="00780181">
        <w:t>Jika nilai r hitung &gt; nilai r tabel, maka butir pertanyaan dapat dikatakan valid. Namun jika r hitung &lt; nilai r tabel maka butir pertanyaan dapat dikatakan tidak valid.</w:t>
      </w:r>
    </w:p>
    <w:p w14:paraId="069E19AC" w14:textId="61325A2C" w:rsidR="00746C3D" w:rsidRPr="00746C3D" w:rsidRDefault="00746C3D" w:rsidP="00746C3D">
      <w:pPr>
        <w:pStyle w:val="Caption"/>
        <w:keepNext/>
        <w:jc w:val="center"/>
        <w:rPr>
          <w:i w:val="0"/>
          <w:iCs w:val="0"/>
          <w:color w:val="auto"/>
          <w:sz w:val="24"/>
          <w:szCs w:val="24"/>
        </w:rPr>
      </w:pPr>
      <w:r w:rsidRPr="00B73D5C">
        <w:rPr>
          <w:b/>
          <w:bCs/>
          <w:i w:val="0"/>
          <w:iCs w:val="0"/>
          <w:color w:val="auto"/>
          <w:sz w:val="24"/>
          <w:szCs w:val="24"/>
        </w:rPr>
        <w:t xml:space="preserve">Tabel </w:t>
      </w:r>
      <w:r w:rsidR="00B73D5C" w:rsidRPr="00B73D5C">
        <w:rPr>
          <w:b/>
          <w:bCs/>
          <w:i w:val="0"/>
          <w:iCs w:val="0"/>
          <w:color w:val="auto"/>
          <w:sz w:val="24"/>
          <w:szCs w:val="24"/>
        </w:rPr>
        <w:t>2.</w:t>
      </w:r>
      <w:r w:rsidRPr="00746C3D">
        <w:rPr>
          <w:i w:val="0"/>
          <w:iCs w:val="0"/>
          <w:color w:val="auto"/>
          <w:sz w:val="24"/>
          <w:szCs w:val="24"/>
        </w:rPr>
        <w:t xml:space="preserve"> Hasil Uji Validitas Variabel Literasi Keuangan Syariah (X) dan Keputusan Menggunakan Pinjaman Bank Emok (Y)</w:t>
      </w:r>
    </w:p>
    <w:tbl>
      <w:tblPr>
        <w:tblStyle w:val="TableGrid"/>
        <w:tblW w:w="0" w:type="auto"/>
        <w:jc w:val="center"/>
        <w:tblLook w:val="04A0" w:firstRow="1" w:lastRow="0" w:firstColumn="1" w:lastColumn="0" w:noHBand="0" w:noVBand="1"/>
      </w:tblPr>
      <w:tblGrid>
        <w:gridCol w:w="2122"/>
        <w:gridCol w:w="1417"/>
        <w:gridCol w:w="1418"/>
        <w:gridCol w:w="1701"/>
      </w:tblGrid>
      <w:tr w:rsidR="009152BD" w:rsidRPr="009152BD" w14:paraId="3B7293F8" w14:textId="77777777" w:rsidTr="009152BD">
        <w:trPr>
          <w:jc w:val="center"/>
        </w:trPr>
        <w:tc>
          <w:tcPr>
            <w:tcW w:w="2122" w:type="dxa"/>
            <w:vAlign w:val="center"/>
          </w:tcPr>
          <w:p w14:paraId="6C81A452" w14:textId="77777777" w:rsidR="009152BD" w:rsidRPr="009152BD" w:rsidRDefault="009152BD" w:rsidP="008A5EC4">
            <w:pPr>
              <w:jc w:val="center"/>
              <w:rPr>
                <w:rFonts w:cstheme="majorBidi"/>
                <w:b/>
                <w:bCs/>
              </w:rPr>
            </w:pPr>
            <w:r w:rsidRPr="009152BD">
              <w:rPr>
                <w:rFonts w:cstheme="majorBidi"/>
                <w:b/>
                <w:bCs/>
              </w:rPr>
              <w:t>Butir Instrumen</w:t>
            </w:r>
          </w:p>
        </w:tc>
        <w:tc>
          <w:tcPr>
            <w:tcW w:w="1417" w:type="dxa"/>
            <w:vAlign w:val="center"/>
          </w:tcPr>
          <w:p w14:paraId="4489E123" w14:textId="77777777" w:rsidR="009152BD" w:rsidRPr="009152BD" w:rsidRDefault="009152BD" w:rsidP="008A5EC4">
            <w:pPr>
              <w:jc w:val="center"/>
              <w:rPr>
                <w:rFonts w:cstheme="majorBidi"/>
                <w:b/>
                <w:bCs/>
              </w:rPr>
            </w:pPr>
            <w:r w:rsidRPr="009152BD">
              <w:rPr>
                <w:rFonts w:cstheme="majorBidi"/>
                <w:b/>
                <w:bCs/>
              </w:rPr>
              <w:t>r Hitung</w:t>
            </w:r>
          </w:p>
        </w:tc>
        <w:tc>
          <w:tcPr>
            <w:tcW w:w="1418" w:type="dxa"/>
            <w:vAlign w:val="center"/>
          </w:tcPr>
          <w:p w14:paraId="788EE596" w14:textId="77777777" w:rsidR="009152BD" w:rsidRPr="009152BD" w:rsidRDefault="009152BD" w:rsidP="008A5EC4">
            <w:pPr>
              <w:jc w:val="center"/>
              <w:rPr>
                <w:rFonts w:cstheme="majorBidi"/>
                <w:b/>
                <w:bCs/>
              </w:rPr>
            </w:pPr>
            <w:r w:rsidRPr="009152BD">
              <w:rPr>
                <w:rFonts w:cstheme="majorBidi"/>
                <w:b/>
                <w:bCs/>
              </w:rPr>
              <w:t>r Tabel</w:t>
            </w:r>
          </w:p>
        </w:tc>
        <w:tc>
          <w:tcPr>
            <w:tcW w:w="1701" w:type="dxa"/>
            <w:vAlign w:val="center"/>
          </w:tcPr>
          <w:p w14:paraId="1D0A9E96" w14:textId="77777777" w:rsidR="009152BD" w:rsidRPr="009152BD" w:rsidRDefault="009152BD" w:rsidP="008A5EC4">
            <w:pPr>
              <w:jc w:val="center"/>
              <w:rPr>
                <w:rFonts w:cstheme="majorBidi"/>
                <w:b/>
                <w:bCs/>
              </w:rPr>
            </w:pPr>
            <w:r w:rsidRPr="009152BD">
              <w:rPr>
                <w:rFonts w:cstheme="majorBidi"/>
                <w:b/>
                <w:bCs/>
              </w:rPr>
              <w:t>Keterangan</w:t>
            </w:r>
          </w:p>
        </w:tc>
      </w:tr>
      <w:tr w:rsidR="009152BD" w:rsidRPr="009152BD" w14:paraId="15A9119A" w14:textId="77777777" w:rsidTr="009152BD">
        <w:trPr>
          <w:jc w:val="center"/>
        </w:trPr>
        <w:tc>
          <w:tcPr>
            <w:tcW w:w="2122" w:type="dxa"/>
            <w:vAlign w:val="center"/>
          </w:tcPr>
          <w:p w14:paraId="35A362C4" w14:textId="77777777" w:rsidR="009152BD" w:rsidRPr="009152BD" w:rsidRDefault="009152BD" w:rsidP="008A5EC4">
            <w:pPr>
              <w:jc w:val="center"/>
              <w:rPr>
                <w:rFonts w:cstheme="majorBidi"/>
              </w:rPr>
            </w:pPr>
            <w:r w:rsidRPr="009152BD">
              <w:rPr>
                <w:rFonts w:cstheme="majorBidi"/>
              </w:rPr>
              <w:t>X1</w:t>
            </w:r>
          </w:p>
        </w:tc>
        <w:tc>
          <w:tcPr>
            <w:tcW w:w="1417" w:type="dxa"/>
            <w:vAlign w:val="center"/>
          </w:tcPr>
          <w:p w14:paraId="5810D297" w14:textId="77777777" w:rsidR="009152BD" w:rsidRPr="009152BD" w:rsidRDefault="009152BD" w:rsidP="008A5EC4">
            <w:pPr>
              <w:jc w:val="center"/>
              <w:rPr>
                <w:rFonts w:cstheme="majorBidi"/>
              </w:rPr>
            </w:pPr>
            <w:r w:rsidRPr="009152BD">
              <w:rPr>
                <w:rFonts w:cstheme="majorBidi"/>
              </w:rPr>
              <w:t>0,696</w:t>
            </w:r>
          </w:p>
        </w:tc>
        <w:tc>
          <w:tcPr>
            <w:tcW w:w="1418" w:type="dxa"/>
            <w:vAlign w:val="center"/>
          </w:tcPr>
          <w:p w14:paraId="186BDF72"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7D67E42A" w14:textId="77777777" w:rsidR="009152BD" w:rsidRPr="009152BD" w:rsidRDefault="009152BD" w:rsidP="008A5EC4">
            <w:pPr>
              <w:jc w:val="center"/>
              <w:rPr>
                <w:rFonts w:cstheme="majorBidi"/>
              </w:rPr>
            </w:pPr>
            <w:r w:rsidRPr="009152BD">
              <w:rPr>
                <w:rFonts w:cstheme="majorBidi"/>
              </w:rPr>
              <w:t>VALID</w:t>
            </w:r>
          </w:p>
        </w:tc>
      </w:tr>
      <w:tr w:rsidR="009152BD" w:rsidRPr="009152BD" w14:paraId="3198124B" w14:textId="77777777" w:rsidTr="009152BD">
        <w:trPr>
          <w:jc w:val="center"/>
        </w:trPr>
        <w:tc>
          <w:tcPr>
            <w:tcW w:w="2122" w:type="dxa"/>
            <w:vAlign w:val="center"/>
          </w:tcPr>
          <w:p w14:paraId="1214FB9E" w14:textId="77777777" w:rsidR="009152BD" w:rsidRPr="009152BD" w:rsidRDefault="009152BD" w:rsidP="008A5EC4">
            <w:pPr>
              <w:jc w:val="center"/>
              <w:rPr>
                <w:rFonts w:cstheme="majorBidi"/>
              </w:rPr>
            </w:pPr>
            <w:r w:rsidRPr="009152BD">
              <w:rPr>
                <w:rFonts w:cstheme="majorBidi"/>
              </w:rPr>
              <w:t>X2</w:t>
            </w:r>
          </w:p>
        </w:tc>
        <w:tc>
          <w:tcPr>
            <w:tcW w:w="1417" w:type="dxa"/>
            <w:vAlign w:val="center"/>
          </w:tcPr>
          <w:p w14:paraId="4A05987E" w14:textId="77777777" w:rsidR="009152BD" w:rsidRPr="009152BD" w:rsidRDefault="009152BD" w:rsidP="008A5EC4">
            <w:pPr>
              <w:jc w:val="center"/>
              <w:rPr>
                <w:rFonts w:cstheme="majorBidi"/>
              </w:rPr>
            </w:pPr>
            <w:r w:rsidRPr="009152BD">
              <w:rPr>
                <w:rFonts w:cstheme="majorBidi"/>
              </w:rPr>
              <w:t>0,458</w:t>
            </w:r>
          </w:p>
        </w:tc>
        <w:tc>
          <w:tcPr>
            <w:tcW w:w="1418" w:type="dxa"/>
            <w:vAlign w:val="center"/>
          </w:tcPr>
          <w:p w14:paraId="53B7E72C"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512C752D" w14:textId="77777777" w:rsidR="009152BD" w:rsidRPr="009152BD" w:rsidRDefault="009152BD" w:rsidP="008A5EC4">
            <w:pPr>
              <w:jc w:val="center"/>
              <w:rPr>
                <w:rFonts w:cstheme="majorBidi"/>
              </w:rPr>
            </w:pPr>
            <w:r w:rsidRPr="009152BD">
              <w:rPr>
                <w:rFonts w:cstheme="majorBidi"/>
              </w:rPr>
              <w:t>VALID</w:t>
            </w:r>
          </w:p>
        </w:tc>
      </w:tr>
      <w:tr w:rsidR="009152BD" w:rsidRPr="009152BD" w14:paraId="438A7B20" w14:textId="77777777" w:rsidTr="009152BD">
        <w:trPr>
          <w:jc w:val="center"/>
        </w:trPr>
        <w:tc>
          <w:tcPr>
            <w:tcW w:w="2122" w:type="dxa"/>
            <w:vAlign w:val="center"/>
          </w:tcPr>
          <w:p w14:paraId="3202A402" w14:textId="77777777" w:rsidR="009152BD" w:rsidRPr="009152BD" w:rsidRDefault="009152BD" w:rsidP="008A5EC4">
            <w:pPr>
              <w:jc w:val="center"/>
              <w:rPr>
                <w:rFonts w:cstheme="majorBidi"/>
              </w:rPr>
            </w:pPr>
            <w:r w:rsidRPr="009152BD">
              <w:rPr>
                <w:rFonts w:cstheme="majorBidi"/>
              </w:rPr>
              <w:t>X3</w:t>
            </w:r>
          </w:p>
        </w:tc>
        <w:tc>
          <w:tcPr>
            <w:tcW w:w="1417" w:type="dxa"/>
            <w:vAlign w:val="center"/>
          </w:tcPr>
          <w:p w14:paraId="2A5AB59F" w14:textId="77777777" w:rsidR="009152BD" w:rsidRPr="009152BD" w:rsidRDefault="009152BD" w:rsidP="008A5EC4">
            <w:pPr>
              <w:jc w:val="center"/>
              <w:rPr>
                <w:rFonts w:cstheme="majorBidi"/>
              </w:rPr>
            </w:pPr>
            <w:r w:rsidRPr="009152BD">
              <w:rPr>
                <w:rFonts w:cstheme="majorBidi"/>
              </w:rPr>
              <w:t>0,663</w:t>
            </w:r>
          </w:p>
        </w:tc>
        <w:tc>
          <w:tcPr>
            <w:tcW w:w="1418" w:type="dxa"/>
            <w:vAlign w:val="center"/>
          </w:tcPr>
          <w:p w14:paraId="74F666E1"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2BD5C8F0" w14:textId="77777777" w:rsidR="009152BD" w:rsidRPr="009152BD" w:rsidRDefault="009152BD" w:rsidP="008A5EC4">
            <w:pPr>
              <w:jc w:val="center"/>
              <w:rPr>
                <w:rFonts w:cstheme="majorBidi"/>
              </w:rPr>
            </w:pPr>
            <w:r w:rsidRPr="009152BD">
              <w:rPr>
                <w:rFonts w:cstheme="majorBidi"/>
              </w:rPr>
              <w:t>VALID</w:t>
            </w:r>
          </w:p>
        </w:tc>
      </w:tr>
      <w:tr w:rsidR="009152BD" w:rsidRPr="009152BD" w14:paraId="0A6075DE" w14:textId="77777777" w:rsidTr="009152BD">
        <w:trPr>
          <w:jc w:val="center"/>
        </w:trPr>
        <w:tc>
          <w:tcPr>
            <w:tcW w:w="2122" w:type="dxa"/>
            <w:vAlign w:val="center"/>
          </w:tcPr>
          <w:p w14:paraId="32A24F98" w14:textId="77777777" w:rsidR="009152BD" w:rsidRPr="009152BD" w:rsidRDefault="009152BD" w:rsidP="008A5EC4">
            <w:pPr>
              <w:jc w:val="center"/>
              <w:rPr>
                <w:rFonts w:cstheme="majorBidi"/>
              </w:rPr>
            </w:pPr>
            <w:r w:rsidRPr="009152BD">
              <w:rPr>
                <w:rFonts w:cstheme="majorBidi"/>
              </w:rPr>
              <w:t>X4</w:t>
            </w:r>
          </w:p>
        </w:tc>
        <w:tc>
          <w:tcPr>
            <w:tcW w:w="1417" w:type="dxa"/>
            <w:vAlign w:val="center"/>
          </w:tcPr>
          <w:p w14:paraId="17D45350" w14:textId="77777777" w:rsidR="009152BD" w:rsidRPr="009152BD" w:rsidRDefault="009152BD" w:rsidP="008A5EC4">
            <w:pPr>
              <w:jc w:val="center"/>
              <w:rPr>
                <w:rFonts w:cstheme="majorBidi"/>
              </w:rPr>
            </w:pPr>
            <w:r w:rsidRPr="009152BD">
              <w:rPr>
                <w:rFonts w:cstheme="majorBidi"/>
              </w:rPr>
              <w:t>0,532</w:t>
            </w:r>
          </w:p>
        </w:tc>
        <w:tc>
          <w:tcPr>
            <w:tcW w:w="1418" w:type="dxa"/>
            <w:vAlign w:val="center"/>
          </w:tcPr>
          <w:p w14:paraId="478CD66A"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010A7CC0" w14:textId="77777777" w:rsidR="009152BD" w:rsidRPr="009152BD" w:rsidRDefault="009152BD" w:rsidP="008A5EC4">
            <w:pPr>
              <w:jc w:val="center"/>
              <w:rPr>
                <w:rFonts w:cstheme="majorBidi"/>
              </w:rPr>
            </w:pPr>
            <w:r w:rsidRPr="009152BD">
              <w:rPr>
                <w:rFonts w:cstheme="majorBidi"/>
              </w:rPr>
              <w:t>VALID</w:t>
            </w:r>
          </w:p>
        </w:tc>
      </w:tr>
      <w:tr w:rsidR="009152BD" w:rsidRPr="009152BD" w14:paraId="625CB6CF" w14:textId="77777777" w:rsidTr="009152BD">
        <w:trPr>
          <w:jc w:val="center"/>
        </w:trPr>
        <w:tc>
          <w:tcPr>
            <w:tcW w:w="2122" w:type="dxa"/>
            <w:vAlign w:val="center"/>
          </w:tcPr>
          <w:p w14:paraId="31968E42" w14:textId="77777777" w:rsidR="009152BD" w:rsidRPr="009152BD" w:rsidRDefault="009152BD" w:rsidP="008A5EC4">
            <w:pPr>
              <w:jc w:val="center"/>
              <w:rPr>
                <w:rFonts w:cstheme="majorBidi"/>
              </w:rPr>
            </w:pPr>
            <w:r w:rsidRPr="009152BD">
              <w:rPr>
                <w:rFonts w:cstheme="majorBidi"/>
              </w:rPr>
              <w:t>X5</w:t>
            </w:r>
          </w:p>
        </w:tc>
        <w:tc>
          <w:tcPr>
            <w:tcW w:w="1417" w:type="dxa"/>
            <w:vAlign w:val="center"/>
          </w:tcPr>
          <w:p w14:paraId="77DC3953" w14:textId="77777777" w:rsidR="009152BD" w:rsidRPr="009152BD" w:rsidRDefault="009152BD" w:rsidP="008A5EC4">
            <w:pPr>
              <w:jc w:val="center"/>
              <w:rPr>
                <w:rFonts w:cstheme="majorBidi"/>
              </w:rPr>
            </w:pPr>
            <w:r w:rsidRPr="009152BD">
              <w:rPr>
                <w:rFonts w:cstheme="majorBidi"/>
              </w:rPr>
              <w:t>0,573</w:t>
            </w:r>
          </w:p>
        </w:tc>
        <w:tc>
          <w:tcPr>
            <w:tcW w:w="1418" w:type="dxa"/>
            <w:vAlign w:val="center"/>
          </w:tcPr>
          <w:p w14:paraId="56902850"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736770BB" w14:textId="77777777" w:rsidR="009152BD" w:rsidRPr="009152BD" w:rsidRDefault="009152BD" w:rsidP="008A5EC4">
            <w:pPr>
              <w:jc w:val="center"/>
              <w:rPr>
                <w:rFonts w:cstheme="majorBidi"/>
              </w:rPr>
            </w:pPr>
            <w:r w:rsidRPr="009152BD">
              <w:rPr>
                <w:rFonts w:cstheme="majorBidi"/>
              </w:rPr>
              <w:t>VALID</w:t>
            </w:r>
          </w:p>
        </w:tc>
      </w:tr>
      <w:tr w:rsidR="009152BD" w:rsidRPr="009152BD" w14:paraId="3D578170" w14:textId="77777777" w:rsidTr="009152BD">
        <w:trPr>
          <w:jc w:val="center"/>
        </w:trPr>
        <w:tc>
          <w:tcPr>
            <w:tcW w:w="2122" w:type="dxa"/>
            <w:vAlign w:val="center"/>
          </w:tcPr>
          <w:p w14:paraId="19DE0D3A" w14:textId="77777777" w:rsidR="009152BD" w:rsidRPr="009152BD" w:rsidRDefault="009152BD" w:rsidP="008A5EC4">
            <w:pPr>
              <w:jc w:val="center"/>
              <w:rPr>
                <w:rFonts w:cstheme="majorBidi"/>
              </w:rPr>
            </w:pPr>
            <w:r w:rsidRPr="009152BD">
              <w:rPr>
                <w:rFonts w:cstheme="majorBidi"/>
              </w:rPr>
              <w:t>X6</w:t>
            </w:r>
          </w:p>
        </w:tc>
        <w:tc>
          <w:tcPr>
            <w:tcW w:w="1417" w:type="dxa"/>
            <w:vAlign w:val="center"/>
          </w:tcPr>
          <w:p w14:paraId="76AE1E5E" w14:textId="77777777" w:rsidR="009152BD" w:rsidRPr="009152BD" w:rsidRDefault="009152BD" w:rsidP="008A5EC4">
            <w:pPr>
              <w:jc w:val="center"/>
              <w:rPr>
                <w:rFonts w:cstheme="majorBidi"/>
              </w:rPr>
            </w:pPr>
            <w:r w:rsidRPr="009152BD">
              <w:rPr>
                <w:rFonts w:cstheme="majorBidi"/>
              </w:rPr>
              <w:t>0.443</w:t>
            </w:r>
          </w:p>
        </w:tc>
        <w:tc>
          <w:tcPr>
            <w:tcW w:w="1418" w:type="dxa"/>
            <w:vAlign w:val="center"/>
          </w:tcPr>
          <w:p w14:paraId="10CFF41D"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14D4A8AC" w14:textId="77777777" w:rsidR="009152BD" w:rsidRPr="009152BD" w:rsidRDefault="009152BD" w:rsidP="008A5EC4">
            <w:pPr>
              <w:jc w:val="center"/>
              <w:rPr>
                <w:rFonts w:cstheme="majorBidi"/>
              </w:rPr>
            </w:pPr>
            <w:r w:rsidRPr="009152BD">
              <w:rPr>
                <w:rFonts w:cstheme="majorBidi"/>
              </w:rPr>
              <w:t>VALID</w:t>
            </w:r>
          </w:p>
        </w:tc>
      </w:tr>
      <w:tr w:rsidR="009152BD" w:rsidRPr="009152BD" w14:paraId="3B381967" w14:textId="77777777" w:rsidTr="009152BD">
        <w:trPr>
          <w:jc w:val="center"/>
        </w:trPr>
        <w:tc>
          <w:tcPr>
            <w:tcW w:w="2122" w:type="dxa"/>
            <w:vAlign w:val="center"/>
          </w:tcPr>
          <w:p w14:paraId="610D6CF1" w14:textId="77777777" w:rsidR="009152BD" w:rsidRPr="009152BD" w:rsidRDefault="009152BD" w:rsidP="008A5EC4">
            <w:pPr>
              <w:jc w:val="center"/>
              <w:rPr>
                <w:rFonts w:cstheme="majorBidi"/>
              </w:rPr>
            </w:pPr>
            <w:r w:rsidRPr="009152BD">
              <w:rPr>
                <w:rFonts w:cstheme="majorBidi"/>
              </w:rPr>
              <w:t>X7</w:t>
            </w:r>
          </w:p>
        </w:tc>
        <w:tc>
          <w:tcPr>
            <w:tcW w:w="1417" w:type="dxa"/>
            <w:vAlign w:val="center"/>
          </w:tcPr>
          <w:p w14:paraId="5B194FC9" w14:textId="77777777" w:rsidR="009152BD" w:rsidRPr="009152BD" w:rsidRDefault="009152BD" w:rsidP="008A5EC4">
            <w:pPr>
              <w:jc w:val="center"/>
              <w:rPr>
                <w:rFonts w:cstheme="majorBidi"/>
              </w:rPr>
            </w:pPr>
            <w:r w:rsidRPr="009152BD">
              <w:rPr>
                <w:rFonts w:cstheme="majorBidi"/>
              </w:rPr>
              <w:t>0,549</w:t>
            </w:r>
          </w:p>
        </w:tc>
        <w:tc>
          <w:tcPr>
            <w:tcW w:w="1418" w:type="dxa"/>
            <w:vAlign w:val="center"/>
          </w:tcPr>
          <w:p w14:paraId="7516C3FC"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05697EF4" w14:textId="77777777" w:rsidR="009152BD" w:rsidRPr="009152BD" w:rsidRDefault="009152BD" w:rsidP="008A5EC4">
            <w:pPr>
              <w:jc w:val="center"/>
              <w:rPr>
                <w:rFonts w:cstheme="majorBidi"/>
              </w:rPr>
            </w:pPr>
            <w:r w:rsidRPr="009152BD">
              <w:rPr>
                <w:rFonts w:cstheme="majorBidi"/>
              </w:rPr>
              <w:t>VALID</w:t>
            </w:r>
          </w:p>
        </w:tc>
      </w:tr>
      <w:tr w:rsidR="009152BD" w:rsidRPr="009152BD" w14:paraId="75D31594" w14:textId="77777777" w:rsidTr="009152BD">
        <w:trPr>
          <w:jc w:val="center"/>
        </w:trPr>
        <w:tc>
          <w:tcPr>
            <w:tcW w:w="2122" w:type="dxa"/>
            <w:vAlign w:val="center"/>
          </w:tcPr>
          <w:p w14:paraId="7233582F" w14:textId="77777777" w:rsidR="009152BD" w:rsidRPr="009152BD" w:rsidRDefault="009152BD" w:rsidP="008A5EC4">
            <w:pPr>
              <w:jc w:val="center"/>
              <w:rPr>
                <w:rFonts w:cstheme="majorBidi"/>
              </w:rPr>
            </w:pPr>
            <w:r w:rsidRPr="009152BD">
              <w:rPr>
                <w:rFonts w:cstheme="majorBidi"/>
              </w:rPr>
              <w:t>X8</w:t>
            </w:r>
          </w:p>
        </w:tc>
        <w:tc>
          <w:tcPr>
            <w:tcW w:w="1417" w:type="dxa"/>
            <w:vAlign w:val="center"/>
          </w:tcPr>
          <w:p w14:paraId="36CB0620" w14:textId="77777777" w:rsidR="009152BD" w:rsidRPr="009152BD" w:rsidRDefault="009152BD" w:rsidP="008A5EC4">
            <w:pPr>
              <w:jc w:val="center"/>
              <w:rPr>
                <w:rFonts w:cstheme="majorBidi"/>
              </w:rPr>
            </w:pPr>
            <w:r w:rsidRPr="009152BD">
              <w:rPr>
                <w:rFonts w:cstheme="majorBidi"/>
              </w:rPr>
              <w:t>0,620</w:t>
            </w:r>
          </w:p>
        </w:tc>
        <w:tc>
          <w:tcPr>
            <w:tcW w:w="1418" w:type="dxa"/>
            <w:vAlign w:val="center"/>
          </w:tcPr>
          <w:p w14:paraId="25B6C7A1"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70152255" w14:textId="77777777" w:rsidR="009152BD" w:rsidRPr="009152BD" w:rsidRDefault="009152BD" w:rsidP="008A5EC4">
            <w:pPr>
              <w:jc w:val="center"/>
              <w:rPr>
                <w:rFonts w:cstheme="majorBidi"/>
              </w:rPr>
            </w:pPr>
            <w:r w:rsidRPr="009152BD">
              <w:rPr>
                <w:rFonts w:cstheme="majorBidi"/>
              </w:rPr>
              <w:t>VALID</w:t>
            </w:r>
          </w:p>
        </w:tc>
      </w:tr>
      <w:tr w:rsidR="009152BD" w:rsidRPr="009152BD" w14:paraId="5DF1ACE3" w14:textId="77777777" w:rsidTr="009152BD">
        <w:trPr>
          <w:jc w:val="center"/>
        </w:trPr>
        <w:tc>
          <w:tcPr>
            <w:tcW w:w="2122" w:type="dxa"/>
            <w:vAlign w:val="center"/>
          </w:tcPr>
          <w:p w14:paraId="3DEFD4F6" w14:textId="77777777" w:rsidR="009152BD" w:rsidRPr="009152BD" w:rsidRDefault="009152BD" w:rsidP="008A5EC4">
            <w:pPr>
              <w:jc w:val="center"/>
              <w:rPr>
                <w:rFonts w:cstheme="majorBidi"/>
              </w:rPr>
            </w:pPr>
            <w:r w:rsidRPr="009152BD">
              <w:rPr>
                <w:rFonts w:cstheme="majorBidi"/>
              </w:rPr>
              <w:t>X9</w:t>
            </w:r>
          </w:p>
        </w:tc>
        <w:tc>
          <w:tcPr>
            <w:tcW w:w="1417" w:type="dxa"/>
            <w:vAlign w:val="center"/>
          </w:tcPr>
          <w:p w14:paraId="34C9C77F" w14:textId="77777777" w:rsidR="009152BD" w:rsidRPr="009152BD" w:rsidRDefault="009152BD" w:rsidP="008A5EC4">
            <w:pPr>
              <w:jc w:val="center"/>
              <w:rPr>
                <w:rFonts w:cstheme="majorBidi"/>
              </w:rPr>
            </w:pPr>
            <w:r w:rsidRPr="009152BD">
              <w:rPr>
                <w:rFonts w:cstheme="majorBidi"/>
              </w:rPr>
              <w:t>0,759</w:t>
            </w:r>
          </w:p>
        </w:tc>
        <w:tc>
          <w:tcPr>
            <w:tcW w:w="1418" w:type="dxa"/>
            <w:vAlign w:val="center"/>
          </w:tcPr>
          <w:p w14:paraId="3BF71CB8"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1215808F" w14:textId="77777777" w:rsidR="009152BD" w:rsidRPr="009152BD" w:rsidRDefault="009152BD" w:rsidP="008A5EC4">
            <w:pPr>
              <w:jc w:val="center"/>
              <w:rPr>
                <w:rFonts w:cstheme="majorBidi"/>
              </w:rPr>
            </w:pPr>
            <w:r w:rsidRPr="009152BD">
              <w:rPr>
                <w:rFonts w:cstheme="majorBidi"/>
              </w:rPr>
              <w:t>VALID</w:t>
            </w:r>
          </w:p>
        </w:tc>
      </w:tr>
      <w:tr w:rsidR="009152BD" w:rsidRPr="009152BD" w14:paraId="72D14F78" w14:textId="77777777" w:rsidTr="009152BD">
        <w:trPr>
          <w:jc w:val="center"/>
        </w:trPr>
        <w:tc>
          <w:tcPr>
            <w:tcW w:w="2122" w:type="dxa"/>
            <w:vAlign w:val="center"/>
          </w:tcPr>
          <w:p w14:paraId="1B82707C" w14:textId="77777777" w:rsidR="009152BD" w:rsidRPr="009152BD" w:rsidRDefault="009152BD" w:rsidP="008A5EC4">
            <w:pPr>
              <w:jc w:val="center"/>
              <w:rPr>
                <w:rFonts w:cstheme="majorBidi"/>
              </w:rPr>
            </w:pPr>
            <w:r w:rsidRPr="009152BD">
              <w:rPr>
                <w:rFonts w:cstheme="majorBidi"/>
              </w:rPr>
              <w:t>X10</w:t>
            </w:r>
          </w:p>
        </w:tc>
        <w:tc>
          <w:tcPr>
            <w:tcW w:w="1417" w:type="dxa"/>
            <w:vAlign w:val="center"/>
          </w:tcPr>
          <w:p w14:paraId="76220DB9" w14:textId="77777777" w:rsidR="009152BD" w:rsidRPr="009152BD" w:rsidRDefault="009152BD" w:rsidP="008A5EC4">
            <w:pPr>
              <w:jc w:val="center"/>
              <w:rPr>
                <w:rFonts w:cstheme="majorBidi"/>
              </w:rPr>
            </w:pPr>
            <w:r w:rsidRPr="009152BD">
              <w:rPr>
                <w:rFonts w:cstheme="majorBidi"/>
              </w:rPr>
              <w:t>0,732</w:t>
            </w:r>
          </w:p>
        </w:tc>
        <w:tc>
          <w:tcPr>
            <w:tcW w:w="1418" w:type="dxa"/>
            <w:vAlign w:val="center"/>
          </w:tcPr>
          <w:p w14:paraId="137579C1"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1CCCAB38" w14:textId="77777777" w:rsidR="009152BD" w:rsidRPr="009152BD" w:rsidRDefault="009152BD" w:rsidP="008A5EC4">
            <w:pPr>
              <w:jc w:val="center"/>
              <w:rPr>
                <w:rFonts w:cstheme="majorBidi"/>
              </w:rPr>
            </w:pPr>
            <w:r w:rsidRPr="009152BD">
              <w:rPr>
                <w:rFonts w:cstheme="majorBidi"/>
              </w:rPr>
              <w:t>VALID</w:t>
            </w:r>
          </w:p>
        </w:tc>
      </w:tr>
      <w:tr w:rsidR="009152BD" w:rsidRPr="009152BD" w14:paraId="70C239D6" w14:textId="77777777" w:rsidTr="009152BD">
        <w:trPr>
          <w:jc w:val="center"/>
        </w:trPr>
        <w:tc>
          <w:tcPr>
            <w:tcW w:w="2122" w:type="dxa"/>
            <w:vAlign w:val="center"/>
          </w:tcPr>
          <w:p w14:paraId="62E29D69" w14:textId="77777777" w:rsidR="009152BD" w:rsidRPr="009152BD" w:rsidRDefault="009152BD" w:rsidP="008A5EC4">
            <w:pPr>
              <w:jc w:val="center"/>
              <w:rPr>
                <w:rFonts w:cstheme="majorBidi"/>
              </w:rPr>
            </w:pPr>
            <w:r w:rsidRPr="009152BD">
              <w:rPr>
                <w:rFonts w:cstheme="majorBidi"/>
              </w:rPr>
              <w:t>Y1</w:t>
            </w:r>
          </w:p>
        </w:tc>
        <w:tc>
          <w:tcPr>
            <w:tcW w:w="1417" w:type="dxa"/>
            <w:vAlign w:val="center"/>
          </w:tcPr>
          <w:p w14:paraId="2ABDB7DD" w14:textId="77777777" w:rsidR="009152BD" w:rsidRPr="009152BD" w:rsidRDefault="009152BD" w:rsidP="008A5EC4">
            <w:pPr>
              <w:jc w:val="center"/>
              <w:rPr>
                <w:rFonts w:cstheme="majorBidi"/>
              </w:rPr>
            </w:pPr>
            <w:r w:rsidRPr="009152BD">
              <w:rPr>
                <w:rFonts w:cstheme="majorBidi"/>
              </w:rPr>
              <w:t>0,399</w:t>
            </w:r>
          </w:p>
        </w:tc>
        <w:tc>
          <w:tcPr>
            <w:tcW w:w="1418" w:type="dxa"/>
            <w:vAlign w:val="center"/>
          </w:tcPr>
          <w:p w14:paraId="4B435048"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706BC06E" w14:textId="77777777" w:rsidR="009152BD" w:rsidRPr="009152BD" w:rsidRDefault="009152BD" w:rsidP="008A5EC4">
            <w:pPr>
              <w:jc w:val="center"/>
              <w:rPr>
                <w:rFonts w:cstheme="majorBidi"/>
              </w:rPr>
            </w:pPr>
            <w:r w:rsidRPr="009152BD">
              <w:rPr>
                <w:rFonts w:cstheme="majorBidi"/>
              </w:rPr>
              <w:t>VALID</w:t>
            </w:r>
          </w:p>
        </w:tc>
      </w:tr>
      <w:tr w:rsidR="009152BD" w:rsidRPr="009152BD" w14:paraId="32D2B611" w14:textId="77777777" w:rsidTr="009152BD">
        <w:trPr>
          <w:jc w:val="center"/>
        </w:trPr>
        <w:tc>
          <w:tcPr>
            <w:tcW w:w="2122" w:type="dxa"/>
            <w:vAlign w:val="center"/>
          </w:tcPr>
          <w:p w14:paraId="6631CCF0" w14:textId="77777777" w:rsidR="009152BD" w:rsidRPr="009152BD" w:rsidRDefault="009152BD" w:rsidP="008A5EC4">
            <w:pPr>
              <w:jc w:val="center"/>
              <w:rPr>
                <w:rFonts w:cstheme="majorBidi"/>
              </w:rPr>
            </w:pPr>
            <w:r w:rsidRPr="009152BD">
              <w:rPr>
                <w:rFonts w:cstheme="majorBidi"/>
              </w:rPr>
              <w:t>Y2</w:t>
            </w:r>
          </w:p>
        </w:tc>
        <w:tc>
          <w:tcPr>
            <w:tcW w:w="1417" w:type="dxa"/>
            <w:vAlign w:val="center"/>
          </w:tcPr>
          <w:p w14:paraId="1F8FF951" w14:textId="77777777" w:rsidR="009152BD" w:rsidRPr="009152BD" w:rsidRDefault="009152BD" w:rsidP="008A5EC4">
            <w:pPr>
              <w:jc w:val="center"/>
              <w:rPr>
                <w:rFonts w:cstheme="majorBidi"/>
              </w:rPr>
            </w:pPr>
            <w:r w:rsidRPr="009152BD">
              <w:rPr>
                <w:rFonts w:cstheme="majorBidi"/>
              </w:rPr>
              <w:t>0,405</w:t>
            </w:r>
          </w:p>
        </w:tc>
        <w:tc>
          <w:tcPr>
            <w:tcW w:w="1418" w:type="dxa"/>
            <w:vAlign w:val="center"/>
          </w:tcPr>
          <w:p w14:paraId="715C6201"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0028A871" w14:textId="77777777" w:rsidR="009152BD" w:rsidRPr="009152BD" w:rsidRDefault="009152BD" w:rsidP="008A5EC4">
            <w:pPr>
              <w:jc w:val="center"/>
              <w:rPr>
                <w:rFonts w:cstheme="majorBidi"/>
              </w:rPr>
            </w:pPr>
            <w:r w:rsidRPr="009152BD">
              <w:rPr>
                <w:rFonts w:cstheme="majorBidi"/>
              </w:rPr>
              <w:t>VALID</w:t>
            </w:r>
          </w:p>
        </w:tc>
      </w:tr>
      <w:tr w:rsidR="009152BD" w:rsidRPr="009152BD" w14:paraId="55271E40" w14:textId="77777777" w:rsidTr="009152BD">
        <w:trPr>
          <w:jc w:val="center"/>
        </w:trPr>
        <w:tc>
          <w:tcPr>
            <w:tcW w:w="2122" w:type="dxa"/>
            <w:vAlign w:val="center"/>
          </w:tcPr>
          <w:p w14:paraId="589F7ACD" w14:textId="77777777" w:rsidR="009152BD" w:rsidRPr="009152BD" w:rsidRDefault="009152BD" w:rsidP="008A5EC4">
            <w:pPr>
              <w:jc w:val="center"/>
              <w:rPr>
                <w:rFonts w:cstheme="majorBidi"/>
              </w:rPr>
            </w:pPr>
            <w:r w:rsidRPr="009152BD">
              <w:rPr>
                <w:rFonts w:cstheme="majorBidi"/>
              </w:rPr>
              <w:t>Y3</w:t>
            </w:r>
          </w:p>
        </w:tc>
        <w:tc>
          <w:tcPr>
            <w:tcW w:w="1417" w:type="dxa"/>
            <w:vAlign w:val="center"/>
          </w:tcPr>
          <w:p w14:paraId="7936DD6A" w14:textId="77777777" w:rsidR="009152BD" w:rsidRPr="009152BD" w:rsidRDefault="009152BD" w:rsidP="008A5EC4">
            <w:pPr>
              <w:jc w:val="center"/>
              <w:rPr>
                <w:rFonts w:cstheme="majorBidi"/>
              </w:rPr>
            </w:pPr>
            <w:r w:rsidRPr="009152BD">
              <w:rPr>
                <w:rFonts w:cstheme="majorBidi"/>
              </w:rPr>
              <w:t>0,781</w:t>
            </w:r>
          </w:p>
        </w:tc>
        <w:tc>
          <w:tcPr>
            <w:tcW w:w="1418" w:type="dxa"/>
            <w:vAlign w:val="center"/>
          </w:tcPr>
          <w:p w14:paraId="48D92EA2"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4EDED1E5" w14:textId="77777777" w:rsidR="009152BD" w:rsidRPr="009152BD" w:rsidRDefault="009152BD" w:rsidP="008A5EC4">
            <w:pPr>
              <w:jc w:val="center"/>
              <w:rPr>
                <w:rFonts w:cstheme="majorBidi"/>
              </w:rPr>
            </w:pPr>
            <w:r w:rsidRPr="009152BD">
              <w:rPr>
                <w:rFonts w:cstheme="majorBidi"/>
              </w:rPr>
              <w:t>VALID</w:t>
            </w:r>
          </w:p>
        </w:tc>
      </w:tr>
      <w:tr w:rsidR="009152BD" w:rsidRPr="009152BD" w14:paraId="3ECAC5A5" w14:textId="77777777" w:rsidTr="009152BD">
        <w:trPr>
          <w:jc w:val="center"/>
        </w:trPr>
        <w:tc>
          <w:tcPr>
            <w:tcW w:w="2122" w:type="dxa"/>
            <w:vAlign w:val="center"/>
          </w:tcPr>
          <w:p w14:paraId="58C051D8" w14:textId="77777777" w:rsidR="009152BD" w:rsidRPr="009152BD" w:rsidRDefault="009152BD" w:rsidP="008A5EC4">
            <w:pPr>
              <w:jc w:val="center"/>
              <w:rPr>
                <w:rFonts w:cstheme="majorBidi"/>
              </w:rPr>
            </w:pPr>
            <w:r w:rsidRPr="009152BD">
              <w:rPr>
                <w:rFonts w:cstheme="majorBidi"/>
              </w:rPr>
              <w:t>Y4</w:t>
            </w:r>
          </w:p>
        </w:tc>
        <w:tc>
          <w:tcPr>
            <w:tcW w:w="1417" w:type="dxa"/>
            <w:vAlign w:val="center"/>
          </w:tcPr>
          <w:p w14:paraId="6510A814" w14:textId="77777777" w:rsidR="009152BD" w:rsidRPr="009152BD" w:rsidRDefault="009152BD" w:rsidP="008A5EC4">
            <w:pPr>
              <w:jc w:val="center"/>
              <w:rPr>
                <w:rFonts w:cstheme="majorBidi"/>
              </w:rPr>
            </w:pPr>
            <w:r w:rsidRPr="009152BD">
              <w:rPr>
                <w:rFonts w:cstheme="majorBidi"/>
              </w:rPr>
              <w:t>0,813</w:t>
            </w:r>
          </w:p>
        </w:tc>
        <w:tc>
          <w:tcPr>
            <w:tcW w:w="1418" w:type="dxa"/>
            <w:vAlign w:val="center"/>
          </w:tcPr>
          <w:p w14:paraId="4B0CF496"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4B0FF8DB" w14:textId="77777777" w:rsidR="009152BD" w:rsidRPr="009152BD" w:rsidRDefault="009152BD" w:rsidP="008A5EC4">
            <w:pPr>
              <w:jc w:val="center"/>
              <w:rPr>
                <w:rFonts w:cstheme="majorBidi"/>
              </w:rPr>
            </w:pPr>
            <w:r w:rsidRPr="009152BD">
              <w:rPr>
                <w:rFonts w:cstheme="majorBidi"/>
              </w:rPr>
              <w:t>VALID</w:t>
            </w:r>
          </w:p>
        </w:tc>
      </w:tr>
      <w:tr w:rsidR="009152BD" w:rsidRPr="009152BD" w14:paraId="17E199A1" w14:textId="77777777" w:rsidTr="009152BD">
        <w:trPr>
          <w:jc w:val="center"/>
        </w:trPr>
        <w:tc>
          <w:tcPr>
            <w:tcW w:w="2122" w:type="dxa"/>
            <w:vAlign w:val="center"/>
          </w:tcPr>
          <w:p w14:paraId="040D2DDA" w14:textId="77777777" w:rsidR="009152BD" w:rsidRPr="009152BD" w:rsidRDefault="009152BD" w:rsidP="008A5EC4">
            <w:pPr>
              <w:jc w:val="center"/>
              <w:rPr>
                <w:rFonts w:cstheme="majorBidi"/>
              </w:rPr>
            </w:pPr>
            <w:r w:rsidRPr="009152BD">
              <w:rPr>
                <w:rFonts w:cstheme="majorBidi"/>
              </w:rPr>
              <w:t>Y5</w:t>
            </w:r>
          </w:p>
        </w:tc>
        <w:tc>
          <w:tcPr>
            <w:tcW w:w="1417" w:type="dxa"/>
            <w:vAlign w:val="center"/>
          </w:tcPr>
          <w:p w14:paraId="08A4AEAF" w14:textId="77777777" w:rsidR="009152BD" w:rsidRPr="009152BD" w:rsidRDefault="009152BD" w:rsidP="008A5EC4">
            <w:pPr>
              <w:jc w:val="center"/>
              <w:rPr>
                <w:rFonts w:cstheme="majorBidi"/>
              </w:rPr>
            </w:pPr>
            <w:r w:rsidRPr="009152BD">
              <w:rPr>
                <w:rFonts w:cstheme="majorBidi"/>
              </w:rPr>
              <w:t>0,828</w:t>
            </w:r>
          </w:p>
        </w:tc>
        <w:tc>
          <w:tcPr>
            <w:tcW w:w="1418" w:type="dxa"/>
            <w:vAlign w:val="center"/>
          </w:tcPr>
          <w:p w14:paraId="30CE22AD"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6F151C0A" w14:textId="77777777" w:rsidR="009152BD" w:rsidRPr="009152BD" w:rsidRDefault="009152BD" w:rsidP="008A5EC4">
            <w:pPr>
              <w:jc w:val="center"/>
              <w:rPr>
                <w:rFonts w:cstheme="majorBidi"/>
              </w:rPr>
            </w:pPr>
            <w:r w:rsidRPr="009152BD">
              <w:rPr>
                <w:rFonts w:cstheme="majorBidi"/>
              </w:rPr>
              <w:t>VALID</w:t>
            </w:r>
          </w:p>
        </w:tc>
      </w:tr>
      <w:tr w:rsidR="009152BD" w:rsidRPr="009152BD" w14:paraId="1BDBAFDC" w14:textId="77777777" w:rsidTr="009152BD">
        <w:trPr>
          <w:jc w:val="center"/>
        </w:trPr>
        <w:tc>
          <w:tcPr>
            <w:tcW w:w="2122" w:type="dxa"/>
            <w:vAlign w:val="center"/>
          </w:tcPr>
          <w:p w14:paraId="44CF81D7" w14:textId="77777777" w:rsidR="009152BD" w:rsidRPr="009152BD" w:rsidRDefault="009152BD" w:rsidP="008A5EC4">
            <w:pPr>
              <w:jc w:val="center"/>
              <w:rPr>
                <w:rFonts w:cstheme="majorBidi"/>
              </w:rPr>
            </w:pPr>
            <w:r w:rsidRPr="009152BD">
              <w:rPr>
                <w:rFonts w:cstheme="majorBidi"/>
              </w:rPr>
              <w:t>Y6</w:t>
            </w:r>
          </w:p>
        </w:tc>
        <w:tc>
          <w:tcPr>
            <w:tcW w:w="1417" w:type="dxa"/>
            <w:vAlign w:val="center"/>
          </w:tcPr>
          <w:p w14:paraId="67B4F277" w14:textId="77777777" w:rsidR="009152BD" w:rsidRPr="009152BD" w:rsidRDefault="009152BD" w:rsidP="008A5EC4">
            <w:pPr>
              <w:jc w:val="center"/>
              <w:rPr>
                <w:rFonts w:cstheme="majorBidi"/>
              </w:rPr>
            </w:pPr>
            <w:r w:rsidRPr="009152BD">
              <w:rPr>
                <w:rFonts w:cstheme="majorBidi"/>
              </w:rPr>
              <w:t>0,742</w:t>
            </w:r>
          </w:p>
        </w:tc>
        <w:tc>
          <w:tcPr>
            <w:tcW w:w="1418" w:type="dxa"/>
            <w:vAlign w:val="center"/>
          </w:tcPr>
          <w:p w14:paraId="23C6A582"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16C843BF" w14:textId="77777777" w:rsidR="009152BD" w:rsidRPr="009152BD" w:rsidRDefault="009152BD" w:rsidP="008A5EC4">
            <w:pPr>
              <w:jc w:val="center"/>
              <w:rPr>
                <w:rFonts w:cstheme="majorBidi"/>
              </w:rPr>
            </w:pPr>
            <w:r w:rsidRPr="009152BD">
              <w:rPr>
                <w:rFonts w:cstheme="majorBidi"/>
              </w:rPr>
              <w:t>VALID</w:t>
            </w:r>
          </w:p>
        </w:tc>
      </w:tr>
      <w:tr w:rsidR="009152BD" w:rsidRPr="009152BD" w14:paraId="29A16B1F" w14:textId="77777777" w:rsidTr="009152BD">
        <w:trPr>
          <w:jc w:val="center"/>
        </w:trPr>
        <w:tc>
          <w:tcPr>
            <w:tcW w:w="2122" w:type="dxa"/>
            <w:vAlign w:val="center"/>
          </w:tcPr>
          <w:p w14:paraId="55F64A9C" w14:textId="77777777" w:rsidR="009152BD" w:rsidRPr="009152BD" w:rsidRDefault="009152BD" w:rsidP="008A5EC4">
            <w:pPr>
              <w:jc w:val="center"/>
              <w:rPr>
                <w:rFonts w:cstheme="majorBidi"/>
              </w:rPr>
            </w:pPr>
            <w:r w:rsidRPr="009152BD">
              <w:rPr>
                <w:rFonts w:cstheme="majorBidi"/>
              </w:rPr>
              <w:t>Y7</w:t>
            </w:r>
          </w:p>
        </w:tc>
        <w:tc>
          <w:tcPr>
            <w:tcW w:w="1417" w:type="dxa"/>
            <w:vAlign w:val="center"/>
          </w:tcPr>
          <w:p w14:paraId="64992BA5" w14:textId="77777777" w:rsidR="009152BD" w:rsidRPr="009152BD" w:rsidRDefault="009152BD" w:rsidP="008A5EC4">
            <w:pPr>
              <w:jc w:val="center"/>
              <w:rPr>
                <w:rFonts w:cstheme="majorBidi"/>
              </w:rPr>
            </w:pPr>
            <w:r w:rsidRPr="009152BD">
              <w:rPr>
                <w:rFonts w:cstheme="majorBidi"/>
              </w:rPr>
              <w:t>0,813</w:t>
            </w:r>
          </w:p>
        </w:tc>
        <w:tc>
          <w:tcPr>
            <w:tcW w:w="1418" w:type="dxa"/>
            <w:vAlign w:val="center"/>
          </w:tcPr>
          <w:p w14:paraId="632C4523"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346534A5" w14:textId="77777777" w:rsidR="009152BD" w:rsidRPr="009152BD" w:rsidRDefault="009152BD" w:rsidP="008A5EC4">
            <w:pPr>
              <w:jc w:val="center"/>
              <w:rPr>
                <w:rFonts w:cstheme="majorBidi"/>
              </w:rPr>
            </w:pPr>
            <w:r w:rsidRPr="009152BD">
              <w:rPr>
                <w:rFonts w:cstheme="majorBidi"/>
              </w:rPr>
              <w:t>VALID</w:t>
            </w:r>
          </w:p>
        </w:tc>
      </w:tr>
      <w:tr w:rsidR="009152BD" w:rsidRPr="009152BD" w14:paraId="623C8DF8" w14:textId="77777777" w:rsidTr="009152BD">
        <w:trPr>
          <w:jc w:val="center"/>
        </w:trPr>
        <w:tc>
          <w:tcPr>
            <w:tcW w:w="2122" w:type="dxa"/>
            <w:vAlign w:val="center"/>
          </w:tcPr>
          <w:p w14:paraId="30973B2F" w14:textId="77777777" w:rsidR="009152BD" w:rsidRPr="009152BD" w:rsidRDefault="009152BD" w:rsidP="008A5EC4">
            <w:pPr>
              <w:jc w:val="center"/>
              <w:rPr>
                <w:rFonts w:cstheme="majorBidi"/>
              </w:rPr>
            </w:pPr>
            <w:r w:rsidRPr="009152BD">
              <w:rPr>
                <w:rFonts w:cstheme="majorBidi"/>
              </w:rPr>
              <w:t>Y8</w:t>
            </w:r>
          </w:p>
        </w:tc>
        <w:tc>
          <w:tcPr>
            <w:tcW w:w="1417" w:type="dxa"/>
            <w:vAlign w:val="center"/>
          </w:tcPr>
          <w:p w14:paraId="34C65962" w14:textId="77777777" w:rsidR="009152BD" w:rsidRPr="009152BD" w:rsidRDefault="009152BD" w:rsidP="008A5EC4">
            <w:pPr>
              <w:jc w:val="center"/>
              <w:rPr>
                <w:rFonts w:cstheme="majorBidi"/>
              </w:rPr>
            </w:pPr>
            <w:r w:rsidRPr="009152BD">
              <w:rPr>
                <w:rFonts w:cstheme="majorBidi"/>
              </w:rPr>
              <w:t>0,679</w:t>
            </w:r>
          </w:p>
        </w:tc>
        <w:tc>
          <w:tcPr>
            <w:tcW w:w="1418" w:type="dxa"/>
            <w:vAlign w:val="center"/>
          </w:tcPr>
          <w:p w14:paraId="385FE03D"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512A639E" w14:textId="77777777" w:rsidR="009152BD" w:rsidRPr="009152BD" w:rsidRDefault="009152BD" w:rsidP="008A5EC4">
            <w:pPr>
              <w:jc w:val="center"/>
              <w:rPr>
                <w:rFonts w:cstheme="majorBidi"/>
              </w:rPr>
            </w:pPr>
            <w:r w:rsidRPr="009152BD">
              <w:rPr>
                <w:rFonts w:cstheme="majorBidi"/>
              </w:rPr>
              <w:t>VALID</w:t>
            </w:r>
          </w:p>
        </w:tc>
      </w:tr>
      <w:tr w:rsidR="009152BD" w:rsidRPr="009152BD" w14:paraId="6A704192" w14:textId="77777777" w:rsidTr="009152BD">
        <w:trPr>
          <w:jc w:val="center"/>
        </w:trPr>
        <w:tc>
          <w:tcPr>
            <w:tcW w:w="2122" w:type="dxa"/>
            <w:vAlign w:val="center"/>
          </w:tcPr>
          <w:p w14:paraId="481F60AC" w14:textId="77777777" w:rsidR="009152BD" w:rsidRPr="009152BD" w:rsidRDefault="009152BD" w:rsidP="008A5EC4">
            <w:pPr>
              <w:jc w:val="center"/>
              <w:rPr>
                <w:rFonts w:cstheme="majorBidi"/>
              </w:rPr>
            </w:pPr>
            <w:r w:rsidRPr="009152BD">
              <w:rPr>
                <w:rFonts w:cstheme="majorBidi"/>
              </w:rPr>
              <w:t>Y9</w:t>
            </w:r>
          </w:p>
        </w:tc>
        <w:tc>
          <w:tcPr>
            <w:tcW w:w="1417" w:type="dxa"/>
            <w:vAlign w:val="center"/>
          </w:tcPr>
          <w:p w14:paraId="76CC90CE" w14:textId="77777777" w:rsidR="009152BD" w:rsidRPr="009152BD" w:rsidRDefault="009152BD" w:rsidP="008A5EC4">
            <w:pPr>
              <w:jc w:val="center"/>
              <w:rPr>
                <w:rFonts w:cstheme="majorBidi"/>
              </w:rPr>
            </w:pPr>
            <w:r w:rsidRPr="009152BD">
              <w:rPr>
                <w:rFonts w:cstheme="majorBidi"/>
              </w:rPr>
              <w:t>0,525</w:t>
            </w:r>
          </w:p>
        </w:tc>
        <w:tc>
          <w:tcPr>
            <w:tcW w:w="1418" w:type="dxa"/>
            <w:vAlign w:val="center"/>
          </w:tcPr>
          <w:p w14:paraId="20DC2560" w14:textId="77777777" w:rsidR="009152BD" w:rsidRPr="009152BD" w:rsidRDefault="009152BD" w:rsidP="008A5EC4">
            <w:pPr>
              <w:jc w:val="center"/>
              <w:rPr>
                <w:rFonts w:cstheme="majorBidi"/>
              </w:rPr>
            </w:pPr>
            <w:r w:rsidRPr="009152BD">
              <w:rPr>
                <w:rFonts w:cstheme="majorBidi"/>
              </w:rPr>
              <w:t>0,361</w:t>
            </w:r>
          </w:p>
        </w:tc>
        <w:tc>
          <w:tcPr>
            <w:tcW w:w="1701" w:type="dxa"/>
            <w:vAlign w:val="center"/>
          </w:tcPr>
          <w:p w14:paraId="38929523" w14:textId="77777777" w:rsidR="009152BD" w:rsidRPr="009152BD" w:rsidRDefault="009152BD" w:rsidP="008A5EC4">
            <w:pPr>
              <w:jc w:val="center"/>
              <w:rPr>
                <w:rFonts w:cstheme="majorBidi"/>
              </w:rPr>
            </w:pPr>
            <w:r w:rsidRPr="009152BD">
              <w:rPr>
                <w:rFonts w:cstheme="majorBidi"/>
              </w:rPr>
              <w:t>VALID</w:t>
            </w:r>
          </w:p>
        </w:tc>
      </w:tr>
    </w:tbl>
    <w:p w14:paraId="304BF1A2" w14:textId="13DE918C" w:rsidR="009152BD" w:rsidRDefault="00D063D6" w:rsidP="00780181">
      <w:pPr>
        <w:jc w:val="both"/>
        <w:rPr>
          <w:lang w:val="en-US"/>
        </w:rPr>
      </w:pPr>
      <w:r w:rsidRPr="00967B14">
        <w:rPr>
          <w:rFonts w:cstheme="majorBidi"/>
        </w:rPr>
        <w:t xml:space="preserve">Dari hasil tabel diatas, diketahui bahwa setiap butir pertanyaan dalam variabel </w:t>
      </w:r>
      <w:r>
        <w:rPr>
          <w:rFonts w:cstheme="majorBidi"/>
        </w:rPr>
        <w:t xml:space="preserve">Literasi Keuangan Syariah (X) dan Keputusan Menggunakan Pinjaman Bank Emok (Y), </w:t>
      </w:r>
      <w:r w:rsidRPr="00967B14">
        <w:rPr>
          <w:rFonts w:cstheme="majorBidi"/>
        </w:rPr>
        <w:t>nilai yang didapatkan dinyatakan valid. Hal ini dapat diketahui dengan membandingkan antara nilai r hitung dengan nilai r tabel, dan dari hasil perbandingan tersebut menunjukan bahwa nilai r hitung lebih besar dari nilai r tabel, sehingga hasilnya dinyatakan valid.</w:t>
      </w:r>
    </w:p>
    <w:p w14:paraId="46598CBD" w14:textId="77777777" w:rsidR="0034065A" w:rsidRDefault="0034065A" w:rsidP="00476BBC">
      <w:pPr>
        <w:jc w:val="both"/>
        <w:rPr>
          <w:lang w:val="en-US"/>
        </w:rPr>
      </w:pPr>
    </w:p>
    <w:p w14:paraId="26CE96D2" w14:textId="4DBBC993" w:rsidR="00DC2860" w:rsidRDefault="00DC2860" w:rsidP="00476BBC">
      <w:pPr>
        <w:jc w:val="both"/>
      </w:pPr>
      <w:r>
        <w:t xml:space="preserve">Uji realibilitas digunakan untuk mengetahui konsistensi alat ukur, apakah alat ukur yang digunakan dapat diandalkan dan tetap konsisten jika alat ukur tersebut diulang. </w:t>
      </w:r>
      <w:r w:rsidR="00EE0D7C">
        <w:t xml:space="preserve">Suatu </w:t>
      </w:r>
      <w:r w:rsidR="00EE0D7C">
        <w:lastRenderedPageBreak/>
        <w:t xml:space="preserve">instrumen penelitian dikatakan dapat diandalkan atau reliabel apabila nilai </w:t>
      </w:r>
      <w:r w:rsidR="00EE0D7C">
        <w:rPr>
          <w:i/>
        </w:rPr>
        <w:t xml:space="preserve">crombach alpha </w:t>
      </w:r>
      <w:r w:rsidR="00EE0D7C">
        <w:t xml:space="preserve">&gt; 0,60. </w:t>
      </w:r>
    </w:p>
    <w:p w14:paraId="32E39CDF" w14:textId="3C41844E" w:rsidR="00D515CB" w:rsidRPr="00A31283" w:rsidRDefault="00D515CB" w:rsidP="00A31283">
      <w:pPr>
        <w:pStyle w:val="Caption"/>
        <w:keepNext/>
        <w:jc w:val="center"/>
        <w:rPr>
          <w:i w:val="0"/>
          <w:iCs w:val="0"/>
          <w:color w:val="auto"/>
          <w:sz w:val="24"/>
          <w:szCs w:val="24"/>
        </w:rPr>
      </w:pPr>
      <w:r w:rsidRPr="00A31283">
        <w:rPr>
          <w:b/>
          <w:bCs/>
          <w:i w:val="0"/>
          <w:iCs w:val="0"/>
          <w:color w:val="auto"/>
          <w:sz w:val="24"/>
          <w:szCs w:val="24"/>
        </w:rPr>
        <w:t xml:space="preserve">Tabel </w:t>
      </w:r>
      <w:r w:rsidR="00703B1E">
        <w:rPr>
          <w:b/>
          <w:bCs/>
          <w:i w:val="0"/>
          <w:iCs w:val="0"/>
          <w:color w:val="auto"/>
          <w:sz w:val="24"/>
          <w:szCs w:val="24"/>
        </w:rPr>
        <w:t>3</w:t>
      </w:r>
      <w:r w:rsidR="00A31283" w:rsidRPr="00A31283">
        <w:rPr>
          <w:b/>
          <w:bCs/>
          <w:i w:val="0"/>
          <w:iCs w:val="0"/>
          <w:color w:val="auto"/>
          <w:sz w:val="24"/>
          <w:szCs w:val="24"/>
        </w:rPr>
        <w:t>.</w:t>
      </w:r>
      <w:r w:rsidRPr="00A31283">
        <w:rPr>
          <w:i w:val="0"/>
          <w:iCs w:val="0"/>
          <w:color w:val="auto"/>
          <w:sz w:val="24"/>
          <w:szCs w:val="24"/>
        </w:rPr>
        <w:t xml:space="preserve"> Hasil Uji Reliabilitas</w:t>
      </w:r>
    </w:p>
    <w:tbl>
      <w:tblPr>
        <w:tblStyle w:val="TableGrid"/>
        <w:tblW w:w="0" w:type="auto"/>
        <w:jc w:val="center"/>
        <w:tblLook w:val="04A0" w:firstRow="1" w:lastRow="0" w:firstColumn="1" w:lastColumn="0" w:noHBand="0" w:noVBand="1"/>
      </w:tblPr>
      <w:tblGrid>
        <w:gridCol w:w="3681"/>
        <w:gridCol w:w="2126"/>
        <w:gridCol w:w="1559"/>
        <w:gridCol w:w="1650"/>
      </w:tblGrid>
      <w:tr w:rsidR="00D515CB" w14:paraId="65BD97E5" w14:textId="77777777" w:rsidTr="00D515CB">
        <w:trPr>
          <w:jc w:val="center"/>
        </w:trPr>
        <w:tc>
          <w:tcPr>
            <w:tcW w:w="3681" w:type="dxa"/>
            <w:vAlign w:val="center"/>
          </w:tcPr>
          <w:p w14:paraId="332CA76B" w14:textId="77777777" w:rsidR="00D515CB" w:rsidRPr="001B45C1" w:rsidRDefault="00D515CB" w:rsidP="008A5EC4">
            <w:pPr>
              <w:spacing w:line="360" w:lineRule="auto"/>
              <w:jc w:val="center"/>
              <w:rPr>
                <w:rFonts w:asciiTheme="majorBidi" w:hAnsiTheme="majorBidi" w:cstheme="majorBidi"/>
                <w:b/>
                <w:bCs/>
              </w:rPr>
            </w:pPr>
            <w:r w:rsidRPr="001B45C1">
              <w:rPr>
                <w:rFonts w:asciiTheme="majorBidi" w:hAnsiTheme="majorBidi" w:cstheme="majorBidi"/>
                <w:b/>
                <w:bCs/>
              </w:rPr>
              <w:t>Variabel</w:t>
            </w:r>
          </w:p>
        </w:tc>
        <w:tc>
          <w:tcPr>
            <w:tcW w:w="2126" w:type="dxa"/>
            <w:vAlign w:val="center"/>
          </w:tcPr>
          <w:p w14:paraId="531F84B8" w14:textId="77777777" w:rsidR="00D515CB" w:rsidRPr="001B45C1" w:rsidRDefault="00D515CB" w:rsidP="008A5EC4">
            <w:pPr>
              <w:spacing w:line="360" w:lineRule="auto"/>
              <w:jc w:val="center"/>
              <w:rPr>
                <w:rFonts w:asciiTheme="majorBidi" w:hAnsiTheme="majorBidi" w:cstheme="majorBidi"/>
                <w:b/>
                <w:bCs/>
              </w:rPr>
            </w:pPr>
            <w:r w:rsidRPr="001B45C1">
              <w:rPr>
                <w:rFonts w:asciiTheme="majorBidi" w:hAnsiTheme="majorBidi" w:cstheme="majorBidi"/>
                <w:b/>
                <w:bCs/>
              </w:rPr>
              <w:t>Minimal Cronbach’s Alpha</w:t>
            </w:r>
          </w:p>
        </w:tc>
        <w:tc>
          <w:tcPr>
            <w:tcW w:w="1559" w:type="dxa"/>
            <w:vAlign w:val="center"/>
          </w:tcPr>
          <w:p w14:paraId="7B33604E" w14:textId="77777777" w:rsidR="00D515CB" w:rsidRPr="001B45C1" w:rsidRDefault="00D515CB" w:rsidP="008A5EC4">
            <w:pPr>
              <w:spacing w:line="360" w:lineRule="auto"/>
              <w:jc w:val="center"/>
              <w:rPr>
                <w:rFonts w:asciiTheme="majorBidi" w:hAnsiTheme="majorBidi" w:cstheme="majorBidi"/>
                <w:b/>
                <w:bCs/>
              </w:rPr>
            </w:pPr>
            <w:r w:rsidRPr="001B45C1">
              <w:rPr>
                <w:rFonts w:asciiTheme="majorBidi" w:hAnsiTheme="majorBidi" w:cstheme="majorBidi"/>
                <w:b/>
                <w:bCs/>
              </w:rPr>
              <w:t>Cronbach’s Alpha</w:t>
            </w:r>
          </w:p>
        </w:tc>
        <w:tc>
          <w:tcPr>
            <w:tcW w:w="1650" w:type="dxa"/>
            <w:vAlign w:val="center"/>
          </w:tcPr>
          <w:p w14:paraId="7D028BE4" w14:textId="77777777" w:rsidR="00D515CB" w:rsidRPr="001B45C1" w:rsidRDefault="00D515CB" w:rsidP="008A5EC4">
            <w:pPr>
              <w:spacing w:line="360" w:lineRule="auto"/>
              <w:jc w:val="center"/>
              <w:rPr>
                <w:rFonts w:asciiTheme="majorBidi" w:hAnsiTheme="majorBidi" w:cstheme="majorBidi"/>
                <w:b/>
                <w:bCs/>
              </w:rPr>
            </w:pPr>
            <w:r w:rsidRPr="001B45C1">
              <w:rPr>
                <w:rFonts w:asciiTheme="majorBidi" w:hAnsiTheme="majorBidi" w:cstheme="majorBidi"/>
                <w:b/>
                <w:bCs/>
              </w:rPr>
              <w:t>Keterangan</w:t>
            </w:r>
          </w:p>
        </w:tc>
      </w:tr>
      <w:tr w:rsidR="00D515CB" w14:paraId="0635D66D" w14:textId="77777777" w:rsidTr="00D515CB">
        <w:trPr>
          <w:jc w:val="center"/>
        </w:trPr>
        <w:tc>
          <w:tcPr>
            <w:tcW w:w="3681" w:type="dxa"/>
            <w:vAlign w:val="center"/>
          </w:tcPr>
          <w:p w14:paraId="357925F3" w14:textId="77777777" w:rsidR="00D515CB" w:rsidRDefault="00D515CB" w:rsidP="008A5EC4">
            <w:pPr>
              <w:spacing w:line="360" w:lineRule="auto"/>
              <w:jc w:val="center"/>
              <w:rPr>
                <w:rFonts w:asciiTheme="majorBidi" w:hAnsiTheme="majorBidi" w:cstheme="majorBidi"/>
              </w:rPr>
            </w:pPr>
            <w:r>
              <w:rPr>
                <w:rFonts w:asciiTheme="majorBidi" w:hAnsiTheme="majorBidi" w:cstheme="majorBidi"/>
              </w:rPr>
              <w:t>Literasi Keuangan Syariah (X)</w:t>
            </w:r>
          </w:p>
        </w:tc>
        <w:tc>
          <w:tcPr>
            <w:tcW w:w="2126" w:type="dxa"/>
            <w:vAlign w:val="center"/>
          </w:tcPr>
          <w:p w14:paraId="03B1BB7D" w14:textId="77777777" w:rsidR="00D515CB" w:rsidRDefault="00D515CB" w:rsidP="008A5EC4">
            <w:pPr>
              <w:spacing w:line="360" w:lineRule="auto"/>
              <w:jc w:val="center"/>
              <w:rPr>
                <w:rFonts w:asciiTheme="majorBidi" w:hAnsiTheme="majorBidi" w:cstheme="majorBidi"/>
              </w:rPr>
            </w:pPr>
            <w:r>
              <w:rPr>
                <w:rFonts w:asciiTheme="majorBidi" w:hAnsiTheme="majorBidi" w:cstheme="majorBidi"/>
              </w:rPr>
              <w:t>0.60</w:t>
            </w:r>
          </w:p>
        </w:tc>
        <w:tc>
          <w:tcPr>
            <w:tcW w:w="1559" w:type="dxa"/>
            <w:vAlign w:val="center"/>
          </w:tcPr>
          <w:p w14:paraId="54726694" w14:textId="77777777" w:rsidR="00D515CB" w:rsidRDefault="00D515CB" w:rsidP="008A5EC4">
            <w:pPr>
              <w:spacing w:line="360" w:lineRule="auto"/>
              <w:jc w:val="center"/>
              <w:rPr>
                <w:rFonts w:asciiTheme="majorBidi" w:hAnsiTheme="majorBidi" w:cstheme="majorBidi"/>
              </w:rPr>
            </w:pPr>
            <w:r>
              <w:rPr>
                <w:rFonts w:asciiTheme="majorBidi" w:hAnsiTheme="majorBidi" w:cstheme="majorBidi"/>
              </w:rPr>
              <w:t>0,809</w:t>
            </w:r>
          </w:p>
        </w:tc>
        <w:tc>
          <w:tcPr>
            <w:tcW w:w="1650" w:type="dxa"/>
            <w:vAlign w:val="center"/>
          </w:tcPr>
          <w:p w14:paraId="43D61023" w14:textId="77777777" w:rsidR="00D515CB" w:rsidRDefault="00D515CB" w:rsidP="008A5EC4">
            <w:pPr>
              <w:spacing w:line="360" w:lineRule="auto"/>
              <w:jc w:val="center"/>
              <w:rPr>
                <w:rFonts w:asciiTheme="majorBidi" w:hAnsiTheme="majorBidi" w:cstheme="majorBidi"/>
              </w:rPr>
            </w:pPr>
            <w:r>
              <w:rPr>
                <w:rFonts w:asciiTheme="majorBidi" w:hAnsiTheme="majorBidi" w:cstheme="majorBidi"/>
              </w:rPr>
              <w:t>Reliabel</w:t>
            </w:r>
          </w:p>
        </w:tc>
      </w:tr>
      <w:tr w:rsidR="00D515CB" w14:paraId="61E5491B" w14:textId="77777777" w:rsidTr="00D515CB">
        <w:trPr>
          <w:jc w:val="center"/>
        </w:trPr>
        <w:tc>
          <w:tcPr>
            <w:tcW w:w="3681" w:type="dxa"/>
            <w:vAlign w:val="center"/>
          </w:tcPr>
          <w:p w14:paraId="5A6FC08E" w14:textId="77777777" w:rsidR="00D515CB" w:rsidRDefault="00D515CB" w:rsidP="008A5EC4">
            <w:pPr>
              <w:spacing w:line="360" w:lineRule="auto"/>
              <w:jc w:val="center"/>
              <w:rPr>
                <w:rFonts w:asciiTheme="majorBidi" w:hAnsiTheme="majorBidi" w:cstheme="majorBidi"/>
              </w:rPr>
            </w:pPr>
            <w:r>
              <w:rPr>
                <w:rFonts w:asciiTheme="majorBidi" w:hAnsiTheme="majorBidi" w:cstheme="majorBidi"/>
              </w:rPr>
              <w:t>Keputusan Menggunakan Pinjaman Bank Emok (Y)</w:t>
            </w:r>
          </w:p>
        </w:tc>
        <w:tc>
          <w:tcPr>
            <w:tcW w:w="2126" w:type="dxa"/>
            <w:vAlign w:val="center"/>
          </w:tcPr>
          <w:p w14:paraId="0C3AE0D4" w14:textId="77777777" w:rsidR="00D515CB" w:rsidRDefault="00D515CB" w:rsidP="008A5EC4">
            <w:pPr>
              <w:spacing w:line="360" w:lineRule="auto"/>
              <w:jc w:val="center"/>
              <w:rPr>
                <w:rFonts w:asciiTheme="majorBidi" w:hAnsiTheme="majorBidi" w:cstheme="majorBidi"/>
              </w:rPr>
            </w:pPr>
            <w:r>
              <w:rPr>
                <w:rFonts w:asciiTheme="majorBidi" w:hAnsiTheme="majorBidi" w:cstheme="majorBidi"/>
              </w:rPr>
              <w:t>0,60</w:t>
            </w:r>
          </w:p>
        </w:tc>
        <w:tc>
          <w:tcPr>
            <w:tcW w:w="1559" w:type="dxa"/>
            <w:vAlign w:val="center"/>
          </w:tcPr>
          <w:p w14:paraId="49CFE54E" w14:textId="77777777" w:rsidR="00D515CB" w:rsidRDefault="00D515CB" w:rsidP="008A5EC4">
            <w:pPr>
              <w:spacing w:line="360" w:lineRule="auto"/>
              <w:jc w:val="center"/>
              <w:rPr>
                <w:rFonts w:asciiTheme="majorBidi" w:hAnsiTheme="majorBidi" w:cstheme="majorBidi"/>
              </w:rPr>
            </w:pPr>
            <w:r>
              <w:rPr>
                <w:rFonts w:asciiTheme="majorBidi" w:hAnsiTheme="majorBidi" w:cstheme="majorBidi"/>
              </w:rPr>
              <w:t>0,845</w:t>
            </w:r>
          </w:p>
        </w:tc>
        <w:tc>
          <w:tcPr>
            <w:tcW w:w="1650" w:type="dxa"/>
            <w:vAlign w:val="center"/>
          </w:tcPr>
          <w:p w14:paraId="479CB555" w14:textId="77777777" w:rsidR="00D515CB" w:rsidRDefault="00D515CB" w:rsidP="008A5EC4">
            <w:pPr>
              <w:spacing w:line="360" w:lineRule="auto"/>
              <w:jc w:val="center"/>
              <w:rPr>
                <w:rFonts w:asciiTheme="majorBidi" w:hAnsiTheme="majorBidi" w:cstheme="majorBidi"/>
              </w:rPr>
            </w:pPr>
            <w:r>
              <w:rPr>
                <w:rFonts w:asciiTheme="majorBidi" w:hAnsiTheme="majorBidi" w:cstheme="majorBidi"/>
              </w:rPr>
              <w:t>Reliabel</w:t>
            </w:r>
          </w:p>
        </w:tc>
      </w:tr>
    </w:tbl>
    <w:p w14:paraId="6CDB4681" w14:textId="52C1A59A" w:rsidR="00D515CB" w:rsidRDefault="0068220C" w:rsidP="00065D13">
      <w:pPr>
        <w:jc w:val="both"/>
      </w:pPr>
      <w:r w:rsidRPr="0068220C">
        <w:t xml:space="preserve">Berdasarkan tabel diatas, diketahui bahwa nilai </w:t>
      </w:r>
      <w:r w:rsidRPr="0068220C">
        <w:rPr>
          <w:i/>
          <w:iCs/>
        </w:rPr>
        <w:t>crombach alpha</w:t>
      </w:r>
      <w:r>
        <w:t xml:space="preserve"> lebih </w:t>
      </w:r>
      <w:r w:rsidR="0015737C">
        <w:t>besar</w:t>
      </w:r>
      <w:r w:rsidR="00065D13">
        <w:t xml:space="preserve"> dari 0,60. </w:t>
      </w:r>
      <w:r w:rsidR="00065D13" w:rsidRPr="00065D13">
        <w:t>Dengan demikian bahwa instrument yang digunakan sebagai indikator baik variabel literasi keuangan syariah (X) dan variabel Keputusan menggunakan pinjaman Bank Emok (Y) merupakan alat ukur yang reliabel atau dapat diandalkan.</w:t>
      </w:r>
    </w:p>
    <w:p w14:paraId="74AA8BA2" w14:textId="77777777" w:rsidR="00EE0D7C" w:rsidRPr="00476BBC" w:rsidRDefault="00EE0D7C" w:rsidP="00476BBC">
      <w:pPr>
        <w:jc w:val="both"/>
        <w:rPr>
          <w:lang w:val="en-US"/>
        </w:rPr>
      </w:pPr>
    </w:p>
    <w:p w14:paraId="6F7A49BC" w14:textId="77777777" w:rsidR="00476BBC" w:rsidRPr="00AD6407" w:rsidRDefault="00476BBC" w:rsidP="00663FE4">
      <w:pPr>
        <w:pStyle w:val="Heading1"/>
        <w:numPr>
          <w:ilvl w:val="0"/>
          <w:numId w:val="1"/>
        </w:numPr>
        <w:tabs>
          <w:tab w:val="clear" w:pos="360"/>
        </w:tabs>
        <w:spacing w:before="0"/>
        <w:ind w:left="284" w:hanging="284"/>
        <w:rPr>
          <w:rFonts w:ascii="Cambria" w:hAnsi="Cambria"/>
          <w:b/>
          <w:bCs/>
          <w:color w:val="auto"/>
          <w:sz w:val="24"/>
          <w:szCs w:val="24"/>
          <w:lang w:val="en-US"/>
        </w:rPr>
      </w:pPr>
      <w:r w:rsidRPr="00AD6407">
        <w:rPr>
          <w:rFonts w:ascii="Cambria" w:hAnsi="Cambria"/>
          <w:b/>
          <w:bCs/>
          <w:color w:val="auto"/>
          <w:sz w:val="24"/>
          <w:szCs w:val="24"/>
          <w:lang w:val="en-US" w:eastAsia="en-US"/>
        </w:rPr>
        <w:t>HASIL DAN PEMBAHASAN</w:t>
      </w:r>
    </w:p>
    <w:p w14:paraId="416BA4B0" w14:textId="77777777" w:rsidR="00476BBC" w:rsidRPr="00476BBC" w:rsidRDefault="00476BBC" w:rsidP="00546A9F">
      <w:pPr>
        <w:pStyle w:val="Heading2"/>
        <w:numPr>
          <w:ilvl w:val="0"/>
          <w:numId w:val="4"/>
        </w:numPr>
        <w:tabs>
          <w:tab w:val="clear" w:pos="360"/>
        </w:tabs>
        <w:ind w:left="709" w:hanging="425"/>
        <w:rPr>
          <w:rFonts w:ascii="Cambria" w:hAnsi="Cambria"/>
          <w:color w:val="auto"/>
          <w:sz w:val="24"/>
          <w:szCs w:val="24"/>
          <w:lang w:val="en-US"/>
        </w:rPr>
      </w:pPr>
      <w:r w:rsidRPr="00476BBC">
        <w:rPr>
          <w:rFonts w:ascii="Cambria" w:hAnsi="Cambria"/>
          <w:color w:val="auto"/>
          <w:sz w:val="24"/>
          <w:szCs w:val="24"/>
          <w:lang w:val="en-US" w:eastAsia="en-US"/>
        </w:rPr>
        <w:t xml:space="preserve">Hasil </w:t>
      </w:r>
      <w:proofErr w:type="spellStart"/>
      <w:r w:rsidRPr="00476BBC">
        <w:rPr>
          <w:rFonts w:ascii="Cambria" w:hAnsi="Cambria"/>
          <w:color w:val="auto"/>
          <w:sz w:val="24"/>
          <w:szCs w:val="24"/>
          <w:lang w:val="en-US" w:eastAsia="en-US"/>
        </w:rPr>
        <w:t>Penelitian</w:t>
      </w:r>
      <w:proofErr w:type="spellEnd"/>
    </w:p>
    <w:p w14:paraId="5374F86E" w14:textId="7D44F1AF" w:rsidR="006C1330" w:rsidRPr="00674638" w:rsidRDefault="006C1330" w:rsidP="006C1330">
      <w:pPr>
        <w:ind w:left="720"/>
        <w:jc w:val="both"/>
        <w:rPr>
          <w:lang w:eastAsia="en-US"/>
        </w:rPr>
      </w:pPr>
      <w:bookmarkStart w:id="0" w:name="h.2et92p0"/>
      <w:bookmarkEnd w:id="0"/>
      <w:proofErr w:type="spellStart"/>
      <w:r w:rsidRPr="00674638">
        <w:rPr>
          <w:lang w:val="en-US" w:eastAsia="en-US"/>
        </w:rPr>
        <w:t>Berasal</w:t>
      </w:r>
      <w:proofErr w:type="spellEnd"/>
      <w:r w:rsidRPr="00674638">
        <w:rPr>
          <w:lang w:val="en-US" w:eastAsia="en-US"/>
        </w:rPr>
        <w:t xml:space="preserve"> </w:t>
      </w:r>
      <w:proofErr w:type="spellStart"/>
      <w:r w:rsidRPr="00674638">
        <w:rPr>
          <w:lang w:val="en-US" w:eastAsia="en-US"/>
        </w:rPr>
        <w:t>dari</w:t>
      </w:r>
      <w:proofErr w:type="spellEnd"/>
      <w:r w:rsidRPr="00674638">
        <w:rPr>
          <w:lang w:val="en-US" w:eastAsia="en-US"/>
        </w:rPr>
        <w:t xml:space="preserve"> data-data </w:t>
      </w:r>
      <w:proofErr w:type="spellStart"/>
      <w:r w:rsidRPr="00674638">
        <w:rPr>
          <w:lang w:val="en-US" w:eastAsia="en-US"/>
        </w:rPr>
        <w:t>hasil</w:t>
      </w:r>
      <w:proofErr w:type="spellEnd"/>
      <w:r w:rsidRPr="00674638">
        <w:rPr>
          <w:lang w:val="en-US" w:eastAsia="en-US"/>
        </w:rPr>
        <w:t xml:space="preserve"> </w:t>
      </w:r>
      <w:proofErr w:type="spellStart"/>
      <w:r w:rsidRPr="00674638">
        <w:rPr>
          <w:lang w:val="en-US" w:eastAsia="en-US"/>
        </w:rPr>
        <w:t>penelitian</w:t>
      </w:r>
      <w:proofErr w:type="spellEnd"/>
      <w:r w:rsidRPr="00674638">
        <w:rPr>
          <w:lang w:val="en-US" w:eastAsia="en-US"/>
        </w:rPr>
        <w:t xml:space="preserve"> </w:t>
      </w:r>
      <w:proofErr w:type="spellStart"/>
      <w:r w:rsidRPr="00674638">
        <w:rPr>
          <w:lang w:val="en-US" w:eastAsia="en-US"/>
        </w:rPr>
        <w:t>kuantitatif</w:t>
      </w:r>
      <w:proofErr w:type="spellEnd"/>
      <w:r w:rsidRPr="00674638">
        <w:rPr>
          <w:lang w:val="en-US" w:eastAsia="en-US"/>
        </w:rPr>
        <w:t xml:space="preserve"> yang </w:t>
      </w:r>
      <w:proofErr w:type="spellStart"/>
      <w:r w:rsidRPr="00674638">
        <w:rPr>
          <w:lang w:val="en-US" w:eastAsia="en-US"/>
        </w:rPr>
        <w:t>dilakukan</w:t>
      </w:r>
      <w:proofErr w:type="spellEnd"/>
      <w:r w:rsidRPr="00674638">
        <w:rPr>
          <w:lang w:val="en-US" w:eastAsia="en-US"/>
        </w:rPr>
        <w:t xml:space="preserve"> </w:t>
      </w:r>
      <w:proofErr w:type="spellStart"/>
      <w:r w:rsidRPr="00674638">
        <w:rPr>
          <w:lang w:val="en-US" w:eastAsia="en-US"/>
        </w:rPr>
        <w:t>menurut</w:t>
      </w:r>
      <w:proofErr w:type="spellEnd"/>
      <w:r w:rsidRPr="00674638">
        <w:rPr>
          <w:lang w:val="en-US" w:eastAsia="en-US"/>
        </w:rPr>
        <w:t xml:space="preserve"> </w:t>
      </w:r>
      <w:proofErr w:type="spellStart"/>
      <w:r w:rsidRPr="00674638">
        <w:rPr>
          <w:lang w:val="en-US" w:eastAsia="en-US"/>
        </w:rPr>
        <w:t>prosedurnya</w:t>
      </w:r>
      <w:proofErr w:type="spellEnd"/>
      <w:r w:rsidRPr="00674638">
        <w:rPr>
          <w:lang w:val="en-US" w:eastAsia="en-US"/>
        </w:rPr>
        <w:t xml:space="preserve">. </w:t>
      </w:r>
      <w:r w:rsidRPr="00674638">
        <w:rPr>
          <w:lang w:eastAsia="en-US"/>
        </w:rPr>
        <w:t xml:space="preserve">Pendekatan kuantitatif dipilih karena kemampuannya untuk mengukur fenomena secara sistematis dan terstruktur, sehingga memudahkan pemahaman yang lebih jelas </w:t>
      </w:r>
      <w:sdt>
        <w:sdtPr>
          <w:rPr>
            <w:lang w:eastAsia="en-US"/>
          </w:rPr>
          <w:tag w:val="MENDELEY_CITATION_v3_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"/>
          <w:id w:val="544645940"/>
          <w:placeholder>
            <w:docPart w:val="DefaultPlaceholder_-1854013440"/>
          </w:placeholder>
        </w:sdtPr>
        <w:sdtContent>
          <w:r w:rsidR="00C526A5" w:rsidRPr="00C526A5">
            <w:rPr>
              <w:lang w:eastAsia="en-US"/>
            </w:rPr>
            <w:t>(Sugiyono, 2013)</w:t>
          </w:r>
        </w:sdtContent>
      </w:sdt>
      <w:r w:rsidRPr="00674638">
        <w:rPr>
          <w:lang w:eastAsia="en-US"/>
        </w:rPr>
        <w:t>. Seluruh data dianalisis menggunakan teknik statistik melalui aplikasi SPSS versi 26, yang memungkinkan pengolahan data secara sistematis dan akurat.</w:t>
      </w:r>
    </w:p>
    <w:p w14:paraId="496B8541" w14:textId="77777777" w:rsidR="006C1330" w:rsidRPr="00674638" w:rsidRDefault="006C1330" w:rsidP="006C1330">
      <w:pPr>
        <w:ind w:left="720"/>
        <w:jc w:val="both"/>
        <w:rPr>
          <w:lang w:val="en-US"/>
        </w:rPr>
      </w:pPr>
    </w:p>
    <w:p w14:paraId="587A206D" w14:textId="3F3C52E0" w:rsidR="00476BBC" w:rsidRPr="006C1330" w:rsidRDefault="006C1330" w:rsidP="006C1330">
      <w:pPr>
        <w:ind w:left="709"/>
        <w:jc w:val="both"/>
        <w:rPr>
          <w:lang w:eastAsia="en-US"/>
        </w:rPr>
      </w:pPr>
      <w:r w:rsidRPr="00674638">
        <w:rPr>
          <w:lang w:eastAsia="en-US"/>
        </w:rPr>
        <w:t xml:space="preserve">Pengaruh literasi keuangan syariah terhadap keputusan penggunaan pinjaman </w:t>
      </w:r>
      <w:r w:rsidR="00476CDB">
        <w:rPr>
          <w:i/>
          <w:iCs/>
          <w:lang w:eastAsia="en-US"/>
        </w:rPr>
        <w:t>bank emok</w:t>
      </w:r>
      <w:r w:rsidRPr="00674638">
        <w:rPr>
          <w:lang w:eastAsia="en-US"/>
        </w:rPr>
        <w:t xml:space="preserve"> dianalisis berdasarkan jawaban responden terhadap pernyataan-pernyataan yang telah disusun dalam skala Likert. Penilaian diberikan dalam lima kategori, yaitu: sangat tidak setuju, tidak setuju, kurang setuju, setuju, dan sangat setuju. Kategori ini digunakan untuk menilai sejauh mana pengetahuan, keterampilan, sikap, dan kepercayaan responden terhadap prinsip keuangan syariah berkontribusi dalam pengambilan keputusan finansial yang mereka lakukan, khususnya terkait penggunaan pinjaman dari lembaga keuangan informal seperti </w:t>
      </w:r>
      <w:r w:rsidRPr="00674638">
        <w:rPr>
          <w:i/>
          <w:iCs/>
          <w:lang w:eastAsia="en-US"/>
        </w:rPr>
        <w:t>Bank Emok</w:t>
      </w:r>
      <w:r w:rsidRPr="00674638">
        <w:rPr>
          <w:lang w:eastAsia="en-US"/>
        </w:rPr>
        <w:t>, sebagai berikut</w:t>
      </w:r>
      <w:r>
        <w:rPr>
          <w:lang w:eastAsia="en-US"/>
        </w:rPr>
        <w:t>:</w:t>
      </w:r>
    </w:p>
    <w:p w14:paraId="603ADC2C" w14:textId="77777777" w:rsidR="00476BBC" w:rsidRPr="008F7FA4" w:rsidRDefault="00476BBC" w:rsidP="00476BBC">
      <w:pPr>
        <w:ind w:left="709"/>
        <w:jc w:val="both"/>
      </w:pPr>
    </w:p>
    <w:p w14:paraId="6BC836ED" w14:textId="75B288AE" w:rsidR="00476BBC" w:rsidRPr="006C1330" w:rsidRDefault="00476BBC" w:rsidP="006C1330">
      <w:pPr>
        <w:numPr>
          <w:ilvl w:val="0"/>
          <w:numId w:val="5"/>
        </w:numPr>
        <w:tabs>
          <w:tab w:val="left" w:pos="360"/>
          <w:tab w:val="left" w:pos="1069"/>
        </w:tabs>
        <w:ind w:left="1069" w:hanging="283"/>
        <w:jc w:val="both"/>
        <w:rPr>
          <w:lang w:val="en-US"/>
        </w:rPr>
      </w:pPr>
      <w:proofErr w:type="spellStart"/>
      <w:r w:rsidRPr="00476BBC">
        <w:rPr>
          <w:b/>
          <w:bCs/>
          <w:lang w:val="en-US" w:eastAsia="en-US"/>
        </w:rPr>
        <w:t>Analisis</w:t>
      </w:r>
      <w:proofErr w:type="spellEnd"/>
      <w:r w:rsidRPr="00476BBC">
        <w:rPr>
          <w:b/>
          <w:bCs/>
          <w:lang w:val="en-US" w:eastAsia="en-US"/>
        </w:rPr>
        <w:t xml:space="preserve"> </w:t>
      </w:r>
      <w:proofErr w:type="spellStart"/>
      <w:r w:rsidR="006C1330">
        <w:rPr>
          <w:b/>
          <w:bCs/>
          <w:lang w:val="en-US" w:eastAsia="en-US"/>
        </w:rPr>
        <w:t>Literasi</w:t>
      </w:r>
      <w:proofErr w:type="spellEnd"/>
      <w:r w:rsidR="006C1330">
        <w:rPr>
          <w:b/>
          <w:bCs/>
          <w:lang w:val="en-US" w:eastAsia="en-US"/>
        </w:rPr>
        <w:t xml:space="preserve"> </w:t>
      </w:r>
      <w:proofErr w:type="spellStart"/>
      <w:r w:rsidR="006C1330">
        <w:rPr>
          <w:b/>
          <w:bCs/>
          <w:lang w:val="en-US" w:eastAsia="en-US"/>
        </w:rPr>
        <w:t>Keuangan</w:t>
      </w:r>
      <w:proofErr w:type="spellEnd"/>
      <w:r w:rsidR="006C1330">
        <w:rPr>
          <w:b/>
          <w:bCs/>
          <w:lang w:val="en-US" w:eastAsia="en-US"/>
        </w:rPr>
        <w:t xml:space="preserve"> Syariah</w:t>
      </w:r>
    </w:p>
    <w:p w14:paraId="762CD787" w14:textId="77777777" w:rsidR="006C1330" w:rsidRDefault="006C1330" w:rsidP="006C1330">
      <w:pPr>
        <w:ind w:left="720"/>
        <w:jc w:val="both"/>
        <w:rPr>
          <w:rFonts w:cs="Times New Roman"/>
        </w:rPr>
      </w:pPr>
    </w:p>
    <w:p w14:paraId="5D328261" w14:textId="47251F41" w:rsidR="006C1330" w:rsidRPr="00674638" w:rsidRDefault="006C1330" w:rsidP="006C1330">
      <w:pPr>
        <w:ind w:left="720"/>
        <w:jc w:val="both"/>
        <w:rPr>
          <w:rFonts w:cs="Times New Roman"/>
        </w:rPr>
      </w:pPr>
      <w:r w:rsidRPr="00674638">
        <w:rPr>
          <w:rFonts w:cs="Times New Roman"/>
        </w:rPr>
        <w:t>Variabel literasi keuangan syariah yang dimana memiliki indikator: Pengetahuan, keterampilan, sikap, dan kepercayaan. Masing-masig indikator tersebut terdiri dari beberapa pertanyaan dan terdapat skor dalam setiap pertanyaan, mulai dari angka tertinggi yaitu angka 5 dan skor terendah dengan angka 1. Berikut ini hasil dari skor butir jawaban responden yang dilakukan dengan menyebarkan angket yaitu sebagai berikut:</w:t>
      </w:r>
    </w:p>
    <w:p w14:paraId="75C0B726" w14:textId="77777777" w:rsidR="006C1330" w:rsidRPr="00674638" w:rsidRDefault="006C1330" w:rsidP="006C1330">
      <w:pPr>
        <w:tabs>
          <w:tab w:val="left" w:pos="1069"/>
        </w:tabs>
        <w:jc w:val="both"/>
        <w:rPr>
          <w:lang w:val="en-US"/>
        </w:rPr>
      </w:pPr>
    </w:p>
    <w:p w14:paraId="2DA13973" w14:textId="4194F390" w:rsidR="006C1330" w:rsidRPr="006C1330" w:rsidRDefault="006C1330" w:rsidP="006C1330">
      <w:pPr>
        <w:pStyle w:val="Caption"/>
        <w:keepNext/>
        <w:jc w:val="center"/>
        <w:rPr>
          <w:i w:val="0"/>
          <w:iCs w:val="0"/>
          <w:color w:val="auto"/>
          <w:sz w:val="24"/>
          <w:szCs w:val="24"/>
        </w:rPr>
      </w:pPr>
      <w:r w:rsidRPr="006C1330">
        <w:rPr>
          <w:b/>
          <w:bCs/>
          <w:i w:val="0"/>
          <w:iCs w:val="0"/>
          <w:color w:val="auto"/>
          <w:sz w:val="24"/>
          <w:szCs w:val="24"/>
        </w:rPr>
        <w:lastRenderedPageBreak/>
        <w:t xml:space="preserve">Table </w:t>
      </w:r>
      <w:r w:rsidR="00703B1E">
        <w:rPr>
          <w:b/>
          <w:bCs/>
          <w:i w:val="0"/>
          <w:iCs w:val="0"/>
          <w:color w:val="auto"/>
          <w:sz w:val="24"/>
          <w:szCs w:val="24"/>
        </w:rPr>
        <w:t>4</w:t>
      </w:r>
      <w:r w:rsidRPr="006C1330">
        <w:rPr>
          <w:b/>
          <w:bCs/>
          <w:i w:val="0"/>
          <w:iCs w:val="0"/>
          <w:color w:val="auto"/>
          <w:sz w:val="24"/>
          <w:szCs w:val="24"/>
        </w:rPr>
        <w:t>.</w:t>
      </w:r>
      <w:r>
        <w:rPr>
          <w:i w:val="0"/>
          <w:iCs w:val="0"/>
          <w:color w:val="auto"/>
          <w:sz w:val="24"/>
          <w:szCs w:val="24"/>
        </w:rPr>
        <w:t xml:space="preserve"> </w:t>
      </w:r>
      <w:r w:rsidRPr="006C1330">
        <w:rPr>
          <w:i w:val="0"/>
          <w:iCs w:val="0"/>
          <w:color w:val="auto"/>
          <w:sz w:val="24"/>
          <w:szCs w:val="24"/>
        </w:rPr>
        <w:t>Distribusi Frekuensi dan Persentase Jawaban Responden</w:t>
      </w:r>
    </w:p>
    <w:tbl>
      <w:tblPr>
        <w:tblStyle w:val="TableGrid"/>
        <w:tblW w:w="0" w:type="auto"/>
        <w:jc w:val="center"/>
        <w:tblLook w:val="04A0" w:firstRow="1" w:lastRow="0" w:firstColumn="1" w:lastColumn="0" w:noHBand="0" w:noVBand="1"/>
      </w:tblPr>
      <w:tblGrid>
        <w:gridCol w:w="2866"/>
        <w:gridCol w:w="3119"/>
      </w:tblGrid>
      <w:tr w:rsidR="006C1330" w:rsidRPr="00674638" w14:paraId="00E6B360" w14:textId="77777777" w:rsidTr="00D571A5">
        <w:trPr>
          <w:jc w:val="center"/>
        </w:trPr>
        <w:tc>
          <w:tcPr>
            <w:tcW w:w="2866" w:type="dxa"/>
          </w:tcPr>
          <w:p w14:paraId="7D3F2CEE" w14:textId="77777777" w:rsidR="006C1330" w:rsidRPr="00674638" w:rsidRDefault="006C1330" w:rsidP="00D571A5">
            <w:pPr>
              <w:tabs>
                <w:tab w:val="left" w:pos="360"/>
                <w:tab w:val="left" w:pos="1069"/>
              </w:tabs>
              <w:jc w:val="center"/>
              <w:rPr>
                <w:b/>
                <w:bCs/>
                <w:lang w:val="en-US"/>
              </w:rPr>
            </w:pPr>
            <w:proofErr w:type="spellStart"/>
            <w:r w:rsidRPr="00674638">
              <w:rPr>
                <w:b/>
                <w:bCs/>
                <w:lang w:val="en-US"/>
              </w:rPr>
              <w:t>Rentang</w:t>
            </w:r>
            <w:proofErr w:type="spellEnd"/>
            <w:r w:rsidRPr="00674638">
              <w:rPr>
                <w:b/>
                <w:bCs/>
                <w:lang w:val="en-US"/>
              </w:rPr>
              <w:t xml:space="preserve"> Skor Rata-Rata</w:t>
            </w:r>
          </w:p>
        </w:tc>
        <w:tc>
          <w:tcPr>
            <w:tcW w:w="3119" w:type="dxa"/>
          </w:tcPr>
          <w:p w14:paraId="7BAB97AD" w14:textId="77777777" w:rsidR="006C1330" w:rsidRPr="00674638" w:rsidRDefault="006C1330" w:rsidP="00D571A5">
            <w:pPr>
              <w:tabs>
                <w:tab w:val="left" w:pos="360"/>
                <w:tab w:val="left" w:pos="1069"/>
              </w:tabs>
              <w:jc w:val="center"/>
              <w:rPr>
                <w:b/>
                <w:bCs/>
                <w:lang w:val="en-US"/>
              </w:rPr>
            </w:pPr>
            <w:proofErr w:type="spellStart"/>
            <w:r w:rsidRPr="00674638">
              <w:rPr>
                <w:b/>
                <w:bCs/>
                <w:lang w:val="en-US"/>
              </w:rPr>
              <w:t>Kategori</w:t>
            </w:r>
            <w:proofErr w:type="spellEnd"/>
          </w:p>
        </w:tc>
      </w:tr>
      <w:tr w:rsidR="006C1330" w:rsidRPr="00674638" w14:paraId="05B04949" w14:textId="77777777" w:rsidTr="00D571A5">
        <w:trPr>
          <w:jc w:val="center"/>
        </w:trPr>
        <w:tc>
          <w:tcPr>
            <w:tcW w:w="2866" w:type="dxa"/>
          </w:tcPr>
          <w:p w14:paraId="2D7C102A" w14:textId="77777777" w:rsidR="006C1330" w:rsidRPr="00674638" w:rsidRDefault="006C1330" w:rsidP="00D571A5">
            <w:pPr>
              <w:tabs>
                <w:tab w:val="left" w:pos="360"/>
                <w:tab w:val="left" w:pos="1069"/>
              </w:tabs>
              <w:jc w:val="center"/>
              <w:rPr>
                <w:lang w:val="en-US"/>
              </w:rPr>
            </w:pPr>
            <w:r w:rsidRPr="00674638">
              <w:t>1.00 - 1.80</w:t>
            </w:r>
          </w:p>
        </w:tc>
        <w:tc>
          <w:tcPr>
            <w:tcW w:w="3119" w:type="dxa"/>
          </w:tcPr>
          <w:p w14:paraId="0B84EE22" w14:textId="77777777" w:rsidR="006C1330" w:rsidRPr="00674638" w:rsidRDefault="006C1330" w:rsidP="00D571A5">
            <w:pPr>
              <w:tabs>
                <w:tab w:val="left" w:pos="360"/>
                <w:tab w:val="left" w:pos="1069"/>
              </w:tabs>
              <w:jc w:val="center"/>
              <w:rPr>
                <w:lang w:val="en-US"/>
              </w:rPr>
            </w:pPr>
            <w:r w:rsidRPr="00674638">
              <w:t>Sangat Tidak Setuju (STS)</w:t>
            </w:r>
          </w:p>
        </w:tc>
      </w:tr>
      <w:tr w:rsidR="006C1330" w:rsidRPr="00674638" w14:paraId="5FF150F4" w14:textId="77777777" w:rsidTr="00D571A5">
        <w:trPr>
          <w:jc w:val="center"/>
        </w:trPr>
        <w:tc>
          <w:tcPr>
            <w:tcW w:w="2866" w:type="dxa"/>
          </w:tcPr>
          <w:p w14:paraId="56F836D2" w14:textId="77777777" w:rsidR="006C1330" w:rsidRPr="00674638" w:rsidRDefault="006C1330" w:rsidP="00D571A5">
            <w:pPr>
              <w:tabs>
                <w:tab w:val="left" w:pos="360"/>
                <w:tab w:val="left" w:pos="1069"/>
              </w:tabs>
              <w:jc w:val="center"/>
              <w:rPr>
                <w:lang w:val="en-US"/>
              </w:rPr>
            </w:pPr>
            <w:r w:rsidRPr="00674638">
              <w:t>1.81 - 2.60</w:t>
            </w:r>
          </w:p>
        </w:tc>
        <w:tc>
          <w:tcPr>
            <w:tcW w:w="3119" w:type="dxa"/>
          </w:tcPr>
          <w:p w14:paraId="0B5BE874" w14:textId="77777777" w:rsidR="006C1330" w:rsidRPr="00674638" w:rsidRDefault="006C1330" w:rsidP="00D571A5">
            <w:pPr>
              <w:tabs>
                <w:tab w:val="left" w:pos="360"/>
                <w:tab w:val="left" w:pos="1069"/>
              </w:tabs>
              <w:jc w:val="center"/>
              <w:rPr>
                <w:lang w:val="en-US"/>
              </w:rPr>
            </w:pPr>
            <w:r w:rsidRPr="00674638">
              <w:t>Tidak Setuju (TS)</w:t>
            </w:r>
          </w:p>
        </w:tc>
      </w:tr>
      <w:tr w:rsidR="006C1330" w:rsidRPr="00674638" w14:paraId="2AE08D6C" w14:textId="77777777" w:rsidTr="00D571A5">
        <w:trPr>
          <w:jc w:val="center"/>
        </w:trPr>
        <w:tc>
          <w:tcPr>
            <w:tcW w:w="2866" w:type="dxa"/>
          </w:tcPr>
          <w:p w14:paraId="47BB7DED" w14:textId="77777777" w:rsidR="006C1330" w:rsidRPr="00674638" w:rsidRDefault="006C1330" w:rsidP="00D571A5">
            <w:pPr>
              <w:tabs>
                <w:tab w:val="left" w:pos="360"/>
                <w:tab w:val="left" w:pos="1069"/>
              </w:tabs>
              <w:jc w:val="center"/>
              <w:rPr>
                <w:lang w:val="en-US"/>
              </w:rPr>
            </w:pPr>
            <w:r w:rsidRPr="00674638">
              <w:t>2.61 - 3.40</w:t>
            </w:r>
          </w:p>
        </w:tc>
        <w:tc>
          <w:tcPr>
            <w:tcW w:w="3119" w:type="dxa"/>
          </w:tcPr>
          <w:p w14:paraId="7EDACC67" w14:textId="77777777" w:rsidR="006C1330" w:rsidRPr="00674638" w:rsidRDefault="006C1330" w:rsidP="00D571A5">
            <w:pPr>
              <w:tabs>
                <w:tab w:val="left" w:pos="360"/>
                <w:tab w:val="left" w:pos="1069"/>
              </w:tabs>
              <w:jc w:val="center"/>
              <w:rPr>
                <w:lang w:val="en-US"/>
              </w:rPr>
            </w:pPr>
            <w:r w:rsidRPr="00674638">
              <w:t>Kurang Setuju (KS)</w:t>
            </w:r>
          </w:p>
        </w:tc>
      </w:tr>
      <w:tr w:rsidR="006C1330" w:rsidRPr="00674638" w14:paraId="5F1F1C76" w14:textId="77777777" w:rsidTr="00D571A5">
        <w:trPr>
          <w:jc w:val="center"/>
        </w:trPr>
        <w:tc>
          <w:tcPr>
            <w:tcW w:w="2866" w:type="dxa"/>
          </w:tcPr>
          <w:p w14:paraId="039E2169" w14:textId="77777777" w:rsidR="006C1330" w:rsidRPr="00674638" w:rsidRDefault="006C1330" w:rsidP="00D571A5">
            <w:pPr>
              <w:tabs>
                <w:tab w:val="left" w:pos="360"/>
                <w:tab w:val="left" w:pos="1069"/>
              </w:tabs>
              <w:jc w:val="center"/>
              <w:rPr>
                <w:lang w:val="en-US"/>
              </w:rPr>
            </w:pPr>
            <w:r w:rsidRPr="00674638">
              <w:t>3.41 - 4.20</w:t>
            </w:r>
          </w:p>
        </w:tc>
        <w:tc>
          <w:tcPr>
            <w:tcW w:w="3119" w:type="dxa"/>
          </w:tcPr>
          <w:p w14:paraId="64745CF5" w14:textId="77777777" w:rsidR="006C1330" w:rsidRPr="00674638" w:rsidRDefault="006C1330" w:rsidP="00D571A5">
            <w:pPr>
              <w:tabs>
                <w:tab w:val="left" w:pos="360"/>
                <w:tab w:val="left" w:pos="1069"/>
              </w:tabs>
              <w:jc w:val="center"/>
              <w:rPr>
                <w:lang w:val="en-US"/>
              </w:rPr>
            </w:pPr>
            <w:r w:rsidRPr="00674638">
              <w:t>Setuju (S)</w:t>
            </w:r>
          </w:p>
        </w:tc>
      </w:tr>
      <w:tr w:rsidR="006C1330" w:rsidRPr="00674638" w14:paraId="5D252163" w14:textId="77777777" w:rsidTr="00D571A5">
        <w:trPr>
          <w:jc w:val="center"/>
        </w:trPr>
        <w:tc>
          <w:tcPr>
            <w:tcW w:w="2866" w:type="dxa"/>
          </w:tcPr>
          <w:p w14:paraId="4793C591" w14:textId="77777777" w:rsidR="006C1330" w:rsidRPr="00674638" w:rsidRDefault="006C1330" w:rsidP="00D571A5">
            <w:pPr>
              <w:tabs>
                <w:tab w:val="left" w:pos="360"/>
                <w:tab w:val="left" w:pos="1069"/>
              </w:tabs>
              <w:jc w:val="center"/>
              <w:rPr>
                <w:lang w:val="en-US"/>
              </w:rPr>
            </w:pPr>
            <w:r w:rsidRPr="00674638">
              <w:t>4.21 - 5.00</w:t>
            </w:r>
          </w:p>
        </w:tc>
        <w:tc>
          <w:tcPr>
            <w:tcW w:w="3119" w:type="dxa"/>
          </w:tcPr>
          <w:p w14:paraId="0B0F1855" w14:textId="77777777" w:rsidR="006C1330" w:rsidRPr="00674638" w:rsidRDefault="006C1330" w:rsidP="00D571A5">
            <w:pPr>
              <w:keepNext/>
              <w:tabs>
                <w:tab w:val="left" w:pos="360"/>
                <w:tab w:val="left" w:pos="1069"/>
              </w:tabs>
              <w:jc w:val="center"/>
              <w:rPr>
                <w:lang w:val="en-US"/>
              </w:rPr>
            </w:pPr>
            <w:r w:rsidRPr="00674638">
              <w:t>Sangat Setuju (SS)</w:t>
            </w:r>
          </w:p>
        </w:tc>
      </w:tr>
    </w:tbl>
    <w:p w14:paraId="747EA8C1" w14:textId="3646183D" w:rsidR="006C1330" w:rsidRPr="00674638" w:rsidRDefault="006C1330" w:rsidP="006C1330">
      <w:pPr>
        <w:pStyle w:val="Caption"/>
        <w:rPr>
          <w:i w:val="0"/>
          <w:iCs w:val="0"/>
          <w:color w:val="auto"/>
          <w:sz w:val="24"/>
          <w:szCs w:val="24"/>
        </w:rPr>
      </w:pPr>
    </w:p>
    <w:p w14:paraId="3A1CF37E" w14:textId="77777777" w:rsidR="006C1330" w:rsidRPr="00674638" w:rsidRDefault="006C1330" w:rsidP="006C1330">
      <w:pPr>
        <w:rPr>
          <w:lang w:val="en-US"/>
        </w:rPr>
      </w:pPr>
      <w:r w:rsidRPr="00674638">
        <w:rPr>
          <w:lang w:val="en-US"/>
        </w:rPr>
        <w:tab/>
      </w:r>
    </w:p>
    <w:p w14:paraId="32D35409" w14:textId="54F4CE55" w:rsidR="006C1330" w:rsidRPr="006C1330" w:rsidRDefault="006C1330" w:rsidP="006C1330">
      <w:pPr>
        <w:pStyle w:val="Caption"/>
        <w:keepNext/>
        <w:jc w:val="center"/>
        <w:rPr>
          <w:i w:val="0"/>
          <w:iCs w:val="0"/>
          <w:color w:val="auto"/>
          <w:sz w:val="24"/>
          <w:szCs w:val="24"/>
        </w:rPr>
      </w:pPr>
      <w:r w:rsidRPr="006C1330">
        <w:rPr>
          <w:b/>
          <w:bCs/>
          <w:i w:val="0"/>
          <w:iCs w:val="0"/>
          <w:color w:val="auto"/>
          <w:sz w:val="24"/>
          <w:szCs w:val="24"/>
        </w:rPr>
        <w:t xml:space="preserve">Table </w:t>
      </w:r>
      <w:r w:rsidR="00703B1E">
        <w:rPr>
          <w:b/>
          <w:bCs/>
          <w:i w:val="0"/>
          <w:iCs w:val="0"/>
          <w:color w:val="auto"/>
          <w:sz w:val="24"/>
          <w:szCs w:val="24"/>
        </w:rPr>
        <w:t>5</w:t>
      </w:r>
      <w:r>
        <w:rPr>
          <w:i w:val="0"/>
          <w:iCs w:val="0"/>
          <w:color w:val="auto"/>
          <w:sz w:val="24"/>
          <w:szCs w:val="24"/>
        </w:rPr>
        <w:t>.</w:t>
      </w:r>
      <w:r w:rsidRPr="006C1330">
        <w:rPr>
          <w:i w:val="0"/>
          <w:iCs w:val="0"/>
          <w:color w:val="auto"/>
          <w:sz w:val="24"/>
          <w:szCs w:val="24"/>
        </w:rPr>
        <w:t xml:space="preserve"> Hasil Skor Rata-Rata Butir Jawaban Pertanyaan Responden</w:t>
      </w:r>
    </w:p>
    <w:tbl>
      <w:tblPr>
        <w:tblStyle w:val="TableGrid"/>
        <w:tblW w:w="0" w:type="auto"/>
        <w:tblInd w:w="817" w:type="dxa"/>
        <w:tblLook w:val="04A0" w:firstRow="1" w:lastRow="0" w:firstColumn="1" w:lastColumn="0" w:noHBand="0" w:noVBand="1"/>
      </w:tblPr>
      <w:tblGrid>
        <w:gridCol w:w="6612"/>
        <w:gridCol w:w="1973"/>
      </w:tblGrid>
      <w:tr w:rsidR="006C1330" w:rsidRPr="00674638" w14:paraId="1E18D6F4" w14:textId="77777777" w:rsidTr="006C1330">
        <w:tc>
          <w:tcPr>
            <w:tcW w:w="6612" w:type="dxa"/>
          </w:tcPr>
          <w:p w14:paraId="03B5FA86" w14:textId="77777777" w:rsidR="006C1330" w:rsidRPr="00674638" w:rsidRDefault="006C1330" w:rsidP="00D571A5">
            <w:pPr>
              <w:jc w:val="center"/>
              <w:rPr>
                <w:b/>
                <w:bCs/>
                <w:lang w:val="en-US"/>
              </w:rPr>
            </w:pPr>
            <w:proofErr w:type="spellStart"/>
            <w:r w:rsidRPr="00674638">
              <w:rPr>
                <w:b/>
                <w:bCs/>
                <w:lang w:val="en-US"/>
              </w:rPr>
              <w:t>Butir</w:t>
            </w:r>
            <w:proofErr w:type="spellEnd"/>
            <w:r w:rsidRPr="00674638">
              <w:rPr>
                <w:b/>
                <w:bCs/>
                <w:lang w:val="en-US"/>
              </w:rPr>
              <w:t xml:space="preserve"> </w:t>
            </w:r>
            <w:proofErr w:type="spellStart"/>
            <w:r w:rsidRPr="00674638">
              <w:rPr>
                <w:b/>
                <w:bCs/>
                <w:lang w:val="en-US"/>
              </w:rPr>
              <w:t>Pertanyaan</w:t>
            </w:r>
            <w:proofErr w:type="spellEnd"/>
          </w:p>
        </w:tc>
        <w:tc>
          <w:tcPr>
            <w:tcW w:w="1973" w:type="dxa"/>
          </w:tcPr>
          <w:p w14:paraId="7758A0AC" w14:textId="77777777" w:rsidR="006C1330" w:rsidRPr="00674638" w:rsidRDefault="006C1330" w:rsidP="00D571A5">
            <w:pPr>
              <w:jc w:val="center"/>
              <w:rPr>
                <w:b/>
                <w:bCs/>
                <w:lang w:val="en-US"/>
              </w:rPr>
            </w:pPr>
            <w:r w:rsidRPr="00674638">
              <w:rPr>
                <w:b/>
                <w:bCs/>
                <w:lang w:val="en-US"/>
              </w:rPr>
              <w:t>Rata-Rata Skor</w:t>
            </w:r>
          </w:p>
        </w:tc>
      </w:tr>
      <w:tr w:rsidR="006C1330" w:rsidRPr="00674638" w14:paraId="7D9FDC58" w14:textId="77777777" w:rsidTr="006C1330">
        <w:tc>
          <w:tcPr>
            <w:tcW w:w="6612" w:type="dxa"/>
          </w:tcPr>
          <w:p w14:paraId="39FB1AD8" w14:textId="77777777" w:rsidR="006C1330" w:rsidRPr="00674638" w:rsidRDefault="006C1330" w:rsidP="00D571A5">
            <w:pPr>
              <w:jc w:val="both"/>
              <w:rPr>
                <w:lang w:val="en-US"/>
              </w:rPr>
            </w:pPr>
            <w:r w:rsidRPr="00674638">
              <w:rPr>
                <w:rFonts w:cs="Times New Roman"/>
              </w:rPr>
              <w:t>Saya mengetahui bahwa ada dua jenis perbankan yaitu perbankan syariah dan perbankan konvensional</w:t>
            </w:r>
          </w:p>
        </w:tc>
        <w:tc>
          <w:tcPr>
            <w:tcW w:w="1973" w:type="dxa"/>
            <w:vAlign w:val="center"/>
          </w:tcPr>
          <w:p w14:paraId="71419FE4" w14:textId="77777777" w:rsidR="006C1330" w:rsidRPr="00674638" w:rsidRDefault="006C1330" w:rsidP="00D571A5">
            <w:pPr>
              <w:jc w:val="center"/>
              <w:rPr>
                <w:lang w:val="en-US"/>
              </w:rPr>
            </w:pPr>
            <w:r w:rsidRPr="00674638">
              <w:rPr>
                <w:lang w:val="en-US"/>
              </w:rPr>
              <w:t>3,56</w:t>
            </w:r>
          </w:p>
        </w:tc>
      </w:tr>
      <w:tr w:rsidR="006C1330" w:rsidRPr="00674638" w14:paraId="30CA7BBE" w14:textId="77777777" w:rsidTr="006C1330">
        <w:tc>
          <w:tcPr>
            <w:tcW w:w="6612" w:type="dxa"/>
          </w:tcPr>
          <w:p w14:paraId="78D5192C" w14:textId="77777777" w:rsidR="006C1330" w:rsidRPr="00674638" w:rsidRDefault="006C1330" w:rsidP="00D571A5">
            <w:pPr>
              <w:jc w:val="both"/>
              <w:rPr>
                <w:lang w:val="en-US"/>
              </w:rPr>
            </w:pPr>
            <w:r w:rsidRPr="00674638">
              <w:rPr>
                <w:rFonts w:cs="Times New Roman"/>
              </w:rPr>
              <w:t>Saya mengetahui bahwa riba itu dilarang dalam keuangan syariah</w:t>
            </w:r>
          </w:p>
        </w:tc>
        <w:tc>
          <w:tcPr>
            <w:tcW w:w="1973" w:type="dxa"/>
            <w:vAlign w:val="center"/>
          </w:tcPr>
          <w:p w14:paraId="22339AE8" w14:textId="77777777" w:rsidR="006C1330" w:rsidRPr="00674638" w:rsidRDefault="006C1330" w:rsidP="00D571A5">
            <w:pPr>
              <w:jc w:val="center"/>
              <w:rPr>
                <w:lang w:val="en-US"/>
              </w:rPr>
            </w:pPr>
            <w:r w:rsidRPr="00674638">
              <w:rPr>
                <w:lang w:val="en-US"/>
              </w:rPr>
              <w:t>4,08</w:t>
            </w:r>
          </w:p>
        </w:tc>
      </w:tr>
      <w:tr w:rsidR="006C1330" w:rsidRPr="00674638" w14:paraId="47320D0E" w14:textId="77777777" w:rsidTr="006C1330">
        <w:tc>
          <w:tcPr>
            <w:tcW w:w="6612" w:type="dxa"/>
            <w:vAlign w:val="center"/>
          </w:tcPr>
          <w:p w14:paraId="62F9EA1C" w14:textId="77777777" w:rsidR="006C1330" w:rsidRPr="00674638" w:rsidRDefault="006C1330" w:rsidP="00D571A5">
            <w:pPr>
              <w:jc w:val="both"/>
              <w:rPr>
                <w:lang w:val="en-US"/>
              </w:rPr>
            </w:pPr>
            <w:r w:rsidRPr="00674638">
              <w:rPr>
                <w:rFonts w:cs="Times New Roman"/>
              </w:rPr>
              <w:t>Saya mampu mengatur dan membuat rencana keuangan sehari-hari</w:t>
            </w:r>
          </w:p>
        </w:tc>
        <w:tc>
          <w:tcPr>
            <w:tcW w:w="1973" w:type="dxa"/>
            <w:vAlign w:val="center"/>
          </w:tcPr>
          <w:p w14:paraId="289715F4" w14:textId="77777777" w:rsidR="006C1330" w:rsidRPr="00674638" w:rsidRDefault="006C1330" w:rsidP="00D571A5">
            <w:pPr>
              <w:jc w:val="center"/>
              <w:rPr>
                <w:lang w:val="en-US"/>
              </w:rPr>
            </w:pPr>
            <w:r w:rsidRPr="00674638">
              <w:rPr>
                <w:lang w:val="en-US"/>
              </w:rPr>
              <w:t>3,82</w:t>
            </w:r>
          </w:p>
        </w:tc>
      </w:tr>
      <w:tr w:rsidR="006C1330" w:rsidRPr="00674638" w14:paraId="52C32142" w14:textId="77777777" w:rsidTr="006C1330">
        <w:tc>
          <w:tcPr>
            <w:tcW w:w="6612" w:type="dxa"/>
            <w:vAlign w:val="center"/>
          </w:tcPr>
          <w:p w14:paraId="662B9CA3" w14:textId="77777777" w:rsidR="006C1330" w:rsidRPr="00674638" w:rsidRDefault="006C1330" w:rsidP="00D571A5">
            <w:pPr>
              <w:jc w:val="both"/>
              <w:rPr>
                <w:lang w:val="en-US"/>
              </w:rPr>
            </w:pPr>
            <w:r w:rsidRPr="00674638">
              <w:rPr>
                <w:rFonts w:cs="Times New Roman"/>
              </w:rPr>
              <w:t>Saya mampu mengambil keputusan keuangan yang tepat yang sesuai prinsip syariah</w:t>
            </w:r>
          </w:p>
        </w:tc>
        <w:tc>
          <w:tcPr>
            <w:tcW w:w="1973" w:type="dxa"/>
            <w:vAlign w:val="center"/>
          </w:tcPr>
          <w:p w14:paraId="32250F27" w14:textId="77777777" w:rsidR="006C1330" w:rsidRPr="00674638" w:rsidRDefault="006C1330" w:rsidP="00D571A5">
            <w:pPr>
              <w:jc w:val="center"/>
              <w:rPr>
                <w:lang w:val="en-US"/>
              </w:rPr>
            </w:pPr>
            <w:r w:rsidRPr="00674638">
              <w:rPr>
                <w:lang w:val="en-US"/>
              </w:rPr>
              <w:t>3,43</w:t>
            </w:r>
          </w:p>
        </w:tc>
      </w:tr>
      <w:tr w:rsidR="006C1330" w:rsidRPr="00674638" w14:paraId="5CA4DA80" w14:textId="77777777" w:rsidTr="006C1330">
        <w:tc>
          <w:tcPr>
            <w:tcW w:w="6612" w:type="dxa"/>
            <w:vAlign w:val="center"/>
          </w:tcPr>
          <w:p w14:paraId="22DFD5DE" w14:textId="77777777" w:rsidR="006C1330" w:rsidRPr="00674638" w:rsidRDefault="006C1330" w:rsidP="00D571A5">
            <w:pPr>
              <w:jc w:val="both"/>
              <w:rPr>
                <w:lang w:val="en-US"/>
              </w:rPr>
            </w:pPr>
            <w:r w:rsidRPr="00674638">
              <w:rPr>
                <w:rFonts w:cs="Times New Roman"/>
              </w:rPr>
              <w:t xml:space="preserve">Saya mampu memilih produk keuangan syariah seperti tabungan dan pembiayaan sesuai dengan kebutuhan. </w:t>
            </w:r>
          </w:p>
        </w:tc>
        <w:tc>
          <w:tcPr>
            <w:tcW w:w="1973" w:type="dxa"/>
            <w:vAlign w:val="center"/>
          </w:tcPr>
          <w:p w14:paraId="001C66EA" w14:textId="77777777" w:rsidR="006C1330" w:rsidRPr="00674638" w:rsidRDefault="006C1330" w:rsidP="00D571A5">
            <w:pPr>
              <w:jc w:val="center"/>
              <w:rPr>
                <w:lang w:val="en-US"/>
              </w:rPr>
            </w:pPr>
            <w:r w:rsidRPr="00674638">
              <w:rPr>
                <w:lang w:val="en-US"/>
              </w:rPr>
              <w:t>3,50</w:t>
            </w:r>
          </w:p>
        </w:tc>
      </w:tr>
      <w:tr w:rsidR="006C1330" w:rsidRPr="00674638" w14:paraId="1917A4E4" w14:textId="77777777" w:rsidTr="006C1330">
        <w:tc>
          <w:tcPr>
            <w:tcW w:w="6612" w:type="dxa"/>
            <w:vAlign w:val="center"/>
          </w:tcPr>
          <w:p w14:paraId="3B5F42E2" w14:textId="77777777" w:rsidR="006C1330" w:rsidRPr="00674638" w:rsidRDefault="006C1330" w:rsidP="00D571A5">
            <w:pPr>
              <w:jc w:val="both"/>
              <w:rPr>
                <w:lang w:val="en-US"/>
              </w:rPr>
            </w:pPr>
            <w:r w:rsidRPr="00674638">
              <w:rPr>
                <w:rFonts w:cs="Times New Roman"/>
              </w:rPr>
              <w:t xml:space="preserve">Saya selalu berusaha menghindari transaksi keuangan yang </w:t>
            </w:r>
            <w:r w:rsidRPr="00674638">
              <w:rPr>
                <w:rFonts w:cs="Times New Roman"/>
              </w:rPr>
              <w:br/>
              <w:t>mengandung unsur riba atau unsur haram lainnya</w:t>
            </w:r>
          </w:p>
        </w:tc>
        <w:tc>
          <w:tcPr>
            <w:tcW w:w="1973" w:type="dxa"/>
            <w:vAlign w:val="center"/>
          </w:tcPr>
          <w:p w14:paraId="5095ACEB" w14:textId="77777777" w:rsidR="006C1330" w:rsidRPr="00674638" w:rsidRDefault="006C1330" w:rsidP="00D571A5">
            <w:pPr>
              <w:jc w:val="center"/>
              <w:rPr>
                <w:lang w:val="en-US"/>
              </w:rPr>
            </w:pPr>
            <w:r w:rsidRPr="00674638">
              <w:rPr>
                <w:lang w:val="en-US"/>
              </w:rPr>
              <w:t>4,14</w:t>
            </w:r>
          </w:p>
        </w:tc>
      </w:tr>
      <w:tr w:rsidR="006C1330" w:rsidRPr="00674638" w14:paraId="37AA2DBB" w14:textId="77777777" w:rsidTr="006C1330">
        <w:tc>
          <w:tcPr>
            <w:tcW w:w="6612" w:type="dxa"/>
            <w:vAlign w:val="center"/>
          </w:tcPr>
          <w:p w14:paraId="3B1D796C" w14:textId="77777777" w:rsidR="006C1330" w:rsidRPr="00674638" w:rsidRDefault="006C1330" w:rsidP="00D571A5">
            <w:pPr>
              <w:jc w:val="both"/>
              <w:rPr>
                <w:rFonts w:cs="Times New Roman"/>
              </w:rPr>
            </w:pPr>
            <w:r w:rsidRPr="00674638">
              <w:rPr>
                <w:rFonts w:cs="Times New Roman"/>
              </w:rPr>
              <w:t>Saya selalu berusaha menunaikan ziswaf (zakat, infak, shadaqah, wakaf) secara rutin</w:t>
            </w:r>
          </w:p>
        </w:tc>
        <w:tc>
          <w:tcPr>
            <w:tcW w:w="1973" w:type="dxa"/>
            <w:vAlign w:val="center"/>
          </w:tcPr>
          <w:p w14:paraId="74C7FFB8" w14:textId="77777777" w:rsidR="006C1330" w:rsidRPr="00674638" w:rsidRDefault="006C1330" w:rsidP="00D571A5">
            <w:pPr>
              <w:jc w:val="center"/>
              <w:rPr>
                <w:lang w:val="en-US"/>
              </w:rPr>
            </w:pPr>
            <w:r w:rsidRPr="00674638">
              <w:rPr>
                <w:lang w:val="en-US"/>
              </w:rPr>
              <w:t>3,94</w:t>
            </w:r>
          </w:p>
        </w:tc>
      </w:tr>
      <w:tr w:rsidR="006C1330" w:rsidRPr="00674638" w14:paraId="1486E355" w14:textId="77777777" w:rsidTr="006C1330">
        <w:tc>
          <w:tcPr>
            <w:tcW w:w="6612" w:type="dxa"/>
            <w:vAlign w:val="center"/>
          </w:tcPr>
          <w:p w14:paraId="16A92A64" w14:textId="77777777" w:rsidR="006C1330" w:rsidRPr="00674638" w:rsidRDefault="006C1330" w:rsidP="00D571A5">
            <w:pPr>
              <w:jc w:val="both"/>
              <w:rPr>
                <w:lang w:val="en-US"/>
              </w:rPr>
            </w:pPr>
            <w:r w:rsidRPr="00674638">
              <w:rPr>
                <w:rFonts w:cs="Times New Roman"/>
              </w:rPr>
              <w:t xml:space="preserve">Saya percaya bahwa akad-akad yang digunakan dalam </w:t>
            </w:r>
            <w:r w:rsidRPr="00674638">
              <w:rPr>
                <w:rFonts w:cs="Times New Roman"/>
              </w:rPr>
              <w:br/>
              <w:t>produk keuangan syariah adil dan tidak mengandung unsur riba, gharar, maysir</w:t>
            </w:r>
          </w:p>
        </w:tc>
        <w:tc>
          <w:tcPr>
            <w:tcW w:w="1973" w:type="dxa"/>
            <w:vAlign w:val="center"/>
          </w:tcPr>
          <w:p w14:paraId="72CBEE6E" w14:textId="77777777" w:rsidR="006C1330" w:rsidRPr="00674638" w:rsidRDefault="006C1330" w:rsidP="00D571A5">
            <w:pPr>
              <w:jc w:val="center"/>
              <w:rPr>
                <w:lang w:val="en-US"/>
              </w:rPr>
            </w:pPr>
            <w:r w:rsidRPr="00674638">
              <w:rPr>
                <w:lang w:val="en-US"/>
              </w:rPr>
              <w:t>3,57</w:t>
            </w:r>
          </w:p>
        </w:tc>
      </w:tr>
      <w:tr w:rsidR="006C1330" w:rsidRPr="00674638" w14:paraId="1BDF282A" w14:textId="77777777" w:rsidTr="006C1330">
        <w:tc>
          <w:tcPr>
            <w:tcW w:w="6612" w:type="dxa"/>
            <w:vAlign w:val="center"/>
          </w:tcPr>
          <w:p w14:paraId="15CBE09D" w14:textId="77777777" w:rsidR="006C1330" w:rsidRPr="00674638" w:rsidRDefault="006C1330" w:rsidP="00D571A5">
            <w:pPr>
              <w:jc w:val="both"/>
              <w:rPr>
                <w:rFonts w:cs="Times New Roman"/>
              </w:rPr>
            </w:pPr>
            <w:r w:rsidRPr="00674638">
              <w:rPr>
                <w:rFonts w:cs="Times New Roman"/>
              </w:rPr>
              <w:t>Saya percaya bahwa lembaga keuangan syariah beroperasi secara jujur, transparan, dan amanah.</w:t>
            </w:r>
          </w:p>
        </w:tc>
        <w:tc>
          <w:tcPr>
            <w:tcW w:w="1973" w:type="dxa"/>
            <w:vAlign w:val="center"/>
          </w:tcPr>
          <w:p w14:paraId="4974AB5F" w14:textId="77777777" w:rsidR="006C1330" w:rsidRPr="00674638" w:rsidRDefault="006C1330" w:rsidP="00D571A5">
            <w:pPr>
              <w:jc w:val="center"/>
              <w:rPr>
                <w:lang w:val="en-US"/>
              </w:rPr>
            </w:pPr>
            <w:r w:rsidRPr="00674638">
              <w:rPr>
                <w:lang w:val="en-US"/>
              </w:rPr>
              <w:t>3,87</w:t>
            </w:r>
          </w:p>
        </w:tc>
      </w:tr>
      <w:tr w:rsidR="006C1330" w:rsidRPr="00674638" w14:paraId="2FEE72AC" w14:textId="77777777" w:rsidTr="006C1330">
        <w:tc>
          <w:tcPr>
            <w:tcW w:w="6612" w:type="dxa"/>
            <w:vAlign w:val="center"/>
          </w:tcPr>
          <w:p w14:paraId="5B14A621" w14:textId="77777777" w:rsidR="006C1330" w:rsidRPr="00674638" w:rsidRDefault="006C1330" w:rsidP="00D571A5">
            <w:pPr>
              <w:jc w:val="both"/>
              <w:rPr>
                <w:rFonts w:cs="Times New Roman"/>
              </w:rPr>
            </w:pPr>
            <w:r w:rsidRPr="00674638">
              <w:rPr>
                <w:rFonts w:cs="Times New Roman"/>
              </w:rPr>
              <w:t>Saya percaya bahwa lembaga keuangan syariah diawasi oleh Dewan Pengawas Syariah yang kompeten.</w:t>
            </w:r>
          </w:p>
        </w:tc>
        <w:tc>
          <w:tcPr>
            <w:tcW w:w="1973" w:type="dxa"/>
            <w:vAlign w:val="center"/>
          </w:tcPr>
          <w:p w14:paraId="423615C8" w14:textId="77777777" w:rsidR="006C1330" w:rsidRPr="00674638" w:rsidRDefault="006C1330" w:rsidP="00D571A5">
            <w:pPr>
              <w:keepNext/>
              <w:jc w:val="center"/>
              <w:rPr>
                <w:lang w:val="en-US"/>
              </w:rPr>
            </w:pPr>
            <w:r w:rsidRPr="00674638">
              <w:rPr>
                <w:lang w:val="en-US"/>
              </w:rPr>
              <w:t>3,86</w:t>
            </w:r>
          </w:p>
        </w:tc>
      </w:tr>
    </w:tbl>
    <w:p w14:paraId="69B2023B" w14:textId="5989CA6A" w:rsidR="006C1330" w:rsidRPr="00674638" w:rsidRDefault="006C1330" w:rsidP="006C1330">
      <w:pPr>
        <w:pStyle w:val="Caption"/>
        <w:rPr>
          <w:i w:val="0"/>
          <w:iCs w:val="0"/>
          <w:color w:val="auto"/>
          <w:sz w:val="24"/>
          <w:szCs w:val="24"/>
          <w:lang w:val="en-US"/>
        </w:rPr>
      </w:pPr>
    </w:p>
    <w:p w14:paraId="64926D12" w14:textId="18EAA303" w:rsidR="00476BBC" w:rsidRPr="00476BBC" w:rsidRDefault="006C1330" w:rsidP="006C1330">
      <w:pPr>
        <w:ind w:left="720"/>
        <w:jc w:val="both"/>
        <w:rPr>
          <w:lang w:val="en-US"/>
        </w:rPr>
      </w:pPr>
      <w:r w:rsidRPr="00674638">
        <w:rPr>
          <w:rFonts w:cs="Times New Roman"/>
        </w:rPr>
        <w:t xml:space="preserve">Berdasarkan tabel diatas, diketahui bahwa hasil jawaban responden mengenai variabel literasi keuangan syariah dari hasil rata-rata skor, setiap butir pertanyaan memiliki rata-rata skor diatas 3.40. Maka dapat </w:t>
      </w:r>
      <w:r w:rsidR="00A23A64">
        <w:rPr>
          <w:rFonts w:cs="Times New Roman"/>
        </w:rPr>
        <w:t>ditarik ke</w:t>
      </w:r>
      <w:r w:rsidRPr="00674638">
        <w:rPr>
          <w:rFonts w:cs="Times New Roman"/>
        </w:rPr>
        <w:t>simpulkan bahwa jawaban responden mengenai literasi keuangan syariah lebih banyak menjawab Setuju (S) pada penelitian ini</w:t>
      </w:r>
      <w:r w:rsidR="00A23A64">
        <w:rPr>
          <w:rFonts w:cs="Times New Roman"/>
        </w:rPr>
        <w:t>.</w:t>
      </w:r>
    </w:p>
    <w:p w14:paraId="23D44215" w14:textId="77777777" w:rsidR="00476BBC" w:rsidRPr="00476BBC" w:rsidRDefault="00476BBC" w:rsidP="00476BBC">
      <w:pPr>
        <w:jc w:val="both"/>
        <w:rPr>
          <w:lang w:val="en-US"/>
        </w:rPr>
      </w:pPr>
    </w:p>
    <w:p w14:paraId="20F7F2BA" w14:textId="616DB082" w:rsidR="00476BBC" w:rsidRPr="00476BBC" w:rsidRDefault="00476BBC" w:rsidP="00476BBC">
      <w:pPr>
        <w:numPr>
          <w:ilvl w:val="0"/>
          <w:numId w:val="5"/>
        </w:numPr>
        <w:tabs>
          <w:tab w:val="left" w:pos="360"/>
          <w:tab w:val="left" w:pos="1069"/>
        </w:tabs>
        <w:ind w:left="1069" w:hanging="283"/>
        <w:jc w:val="both"/>
        <w:rPr>
          <w:lang w:val="en-US"/>
        </w:rPr>
      </w:pPr>
      <w:proofErr w:type="spellStart"/>
      <w:r w:rsidRPr="00476BBC">
        <w:rPr>
          <w:b/>
          <w:bCs/>
          <w:lang w:val="en-US" w:eastAsia="en-US"/>
        </w:rPr>
        <w:t>Analisis</w:t>
      </w:r>
      <w:proofErr w:type="spellEnd"/>
      <w:r w:rsidRPr="00476BBC">
        <w:rPr>
          <w:b/>
          <w:bCs/>
          <w:lang w:val="en-US" w:eastAsia="en-US"/>
        </w:rPr>
        <w:t xml:space="preserve"> </w:t>
      </w:r>
      <w:r w:rsidR="006C1330">
        <w:rPr>
          <w:b/>
          <w:bCs/>
          <w:lang w:val="en-US" w:eastAsia="en-US"/>
        </w:rPr>
        <w:t xml:space="preserve">Keputusan </w:t>
      </w:r>
      <w:proofErr w:type="spellStart"/>
      <w:r w:rsidR="006C1330">
        <w:rPr>
          <w:b/>
          <w:bCs/>
          <w:lang w:val="en-US" w:eastAsia="en-US"/>
        </w:rPr>
        <w:t>Menggunakan</w:t>
      </w:r>
      <w:proofErr w:type="spellEnd"/>
      <w:r w:rsidR="006C1330">
        <w:rPr>
          <w:b/>
          <w:bCs/>
          <w:lang w:val="en-US" w:eastAsia="en-US"/>
        </w:rPr>
        <w:t xml:space="preserve"> </w:t>
      </w:r>
      <w:proofErr w:type="spellStart"/>
      <w:r w:rsidR="006C1330">
        <w:rPr>
          <w:b/>
          <w:bCs/>
          <w:lang w:val="en-US" w:eastAsia="en-US"/>
        </w:rPr>
        <w:t>Pinjaman</w:t>
      </w:r>
      <w:proofErr w:type="spellEnd"/>
      <w:r w:rsidR="006C1330">
        <w:rPr>
          <w:b/>
          <w:bCs/>
          <w:lang w:val="en-US" w:eastAsia="en-US"/>
        </w:rPr>
        <w:t xml:space="preserve"> </w:t>
      </w:r>
      <w:r w:rsidR="006C1330">
        <w:rPr>
          <w:b/>
          <w:bCs/>
          <w:i/>
          <w:iCs/>
          <w:lang w:val="en-US" w:eastAsia="en-US"/>
        </w:rPr>
        <w:t xml:space="preserve">Bank </w:t>
      </w:r>
      <w:proofErr w:type="spellStart"/>
      <w:r w:rsidR="006C1330">
        <w:rPr>
          <w:b/>
          <w:bCs/>
          <w:i/>
          <w:iCs/>
          <w:lang w:val="en-US" w:eastAsia="en-US"/>
        </w:rPr>
        <w:t>Emok</w:t>
      </w:r>
      <w:proofErr w:type="spellEnd"/>
    </w:p>
    <w:p w14:paraId="1E277713" w14:textId="4CC78EF7" w:rsidR="006C1330" w:rsidRDefault="00476BBC" w:rsidP="006C1330">
      <w:pPr>
        <w:jc w:val="both"/>
        <w:rPr>
          <w:lang w:val="en-US" w:eastAsia="en-US"/>
        </w:rPr>
      </w:pPr>
      <w:r w:rsidRPr="00476BBC">
        <w:rPr>
          <w:lang w:val="en-US" w:eastAsia="en-US"/>
        </w:rPr>
        <w:t xml:space="preserve"> </w:t>
      </w:r>
    </w:p>
    <w:p w14:paraId="70D64300" w14:textId="77777777" w:rsidR="006C1330" w:rsidRPr="00674638" w:rsidRDefault="006C1330" w:rsidP="006C1330">
      <w:pPr>
        <w:ind w:left="720"/>
        <w:jc w:val="both"/>
        <w:rPr>
          <w:rFonts w:cs="Times New Roman"/>
        </w:rPr>
      </w:pPr>
      <w:r w:rsidRPr="00674638">
        <w:rPr>
          <w:rFonts w:cs="Times New Roman"/>
        </w:rPr>
        <w:t xml:space="preserve">Variabel Keputusan menggunakan pinjaman </w:t>
      </w:r>
      <w:r w:rsidRPr="00674638">
        <w:rPr>
          <w:rFonts w:cs="Times New Roman"/>
          <w:i/>
          <w:iCs/>
        </w:rPr>
        <w:t>Bank Emok</w:t>
      </w:r>
      <w:r w:rsidRPr="00674638">
        <w:rPr>
          <w:rFonts w:cs="Times New Roman"/>
        </w:rPr>
        <w:t xml:space="preserve"> yang dimana memiliki indikator: Pengenalan kebutuhan, pencarian informasi, evaluasi alternantif, keputusan penggunaan, dan perilaku pasca penggunaan. Masing-masig indikator </w:t>
      </w:r>
      <w:r w:rsidRPr="00674638">
        <w:rPr>
          <w:rFonts w:cs="Times New Roman"/>
        </w:rPr>
        <w:lastRenderedPageBreak/>
        <w:t>tersebut terdiri dari beberapa pertanyaan dan terdapat skor dalam setiap pertanyaan, mulai dari angka tertinggi yaitu angka 5 dan skor terendah dengan angka 1. Berikut ini hasil dari skor butir jawaban responden yang dilakukan dengan menyebarkan angket yaitu:</w:t>
      </w:r>
    </w:p>
    <w:p w14:paraId="66D544D8" w14:textId="77777777" w:rsidR="006C1330" w:rsidRPr="00674638" w:rsidRDefault="006C1330" w:rsidP="006C1330">
      <w:pPr>
        <w:ind w:left="720"/>
        <w:jc w:val="both"/>
        <w:rPr>
          <w:lang w:val="en-US"/>
        </w:rPr>
      </w:pPr>
    </w:p>
    <w:p w14:paraId="1EBEF766" w14:textId="615FC7E3" w:rsidR="006C1330" w:rsidRPr="00674638" w:rsidRDefault="006C1330" w:rsidP="006C1330">
      <w:pPr>
        <w:pStyle w:val="Caption"/>
        <w:keepNext/>
        <w:jc w:val="center"/>
        <w:rPr>
          <w:i w:val="0"/>
          <w:iCs w:val="0"/>
          <w:color w:val="auto"/>
          <w:sz w:val="24"/>
          <w:szCs w:val="24"/>
        </w:rPr>
      </w:pPr>
      <w:r w:rsidRPr="00674638">
        <w:rPr>
          <w:b/>
          <w:bCs/>
          <w:i w:val="0"/>
          <w:iCs w:val="0"/>
          <w:color w:val="auto"/>
          <w:sz w:val="24"/>
          <w:szCs w:val="24"/>
        </w:rPr>
        <w:t xml:space="preserve">Table </w:t>
      </w:r>
      <w:r w:rsidR="00703B1E">
        <w:rPr>
          <w:b/>
          <w:bCs/>
          <w:i w:val="0"/>
          <w:iCs w:val="0"/>
          <w:color w:val="auto"/>
          <w:sz w:val="24"/>
          <w:szCs w:val="24"/>
        </w:rPr>
        <w:t>6</w:t>
      </w:r>
      <w:r w:rsidRPr="00674638">
        <w:rPr>
          <w:b/>
          <w:bCs/>
          <w:i w:val="0"/>
          <w:iCs w:val="0"/>
          <w:color w:val="auto"/>
          <w:sz w:val="24"/>
          <w:szCs w:val="24"/>
        </w:rPr>
        <w:t>.</w:t>
      </w:r>
      <w:r w:rsidRPr="00674638">
        <w:rPr>
          <w:i w:val="0"/>
          <w:iCs w:val="0"/>
          <w:color w:val="auto"/>
          <w:sz w:val="24"/>
          <w:szCs w:val="24"/>
        </w:rPr>
        <w:t xml:space="preserve"> Hasil Skor Butir Jawaban Pertanyaan</w:t>
      </w:r>
    </w:p>
    <w:tbl>
      <w:tblPr>
        <w:tblStyle w:val="TableGrid"/>
        <w:tblW w:w="0" w:type="auto"/>
        <w:tblInd w:w="817" w:type="dxa"/>
        <w:tblLook w:val="04A0" w:firstRow="1" w:lastRow="0" w:firstColumn="1" w:lastColumn="0" w:noHBand="0" w:noVBand="1"/>
      </w:tblPr>
      <w:tblGrid>
        <w:gridCol w:w="6612"/>
        <w:gridCol w:w="1973"/>
      </w:tblGrid>
      <w:tr w:rsidR="006C1330" w:rsidRPr="00674638" w14:paraId="79C0EF26" w14:textId="77777777" w:rsidTr="00D571A5">
        <w:tc>
          <w:tcPr>
            <w:tcW w:w="6662" w:type="dxa"/>
          </w:tcPr>
          <w:p w14:paraId="1F25D13C" w14:textId="77777777" w:rsidR="006C1330" w:rsidRPr="00674638" w:rsidRDefault="006C1330" w:rsidP="00D571A5">
            <w:pPr>
              <w:jc w:val="center"/>
              <w:rPr>
                <w:b/>
                <w:bCs/>
                <w:lang w:val="en-US"/>
              </w:rPr>
            </w:pPr>
            <w:proofErr w:type="spellStart"/>
            <w:r w:rsidRPr="00674638">
              <w:rPr>
                <w:b/>
                <w:bCs/>
                <w:lang w:val="en-US"/>
              </w:rPr>
              <w:t>Butir</w:t>
            </w:r>
            <w:proofErr w:type="spellEnd"/>
            <w:r w:rsidRPr="00674638">
              <w:rPr>
                <w:b/>
                <w:bCs/>
                <w:lang w:val="en-US"/>
              </w:rPr>
              <w:t xml:space="preserve"> </w:t>
            </w:r>
            <w:proofErr w:type="spellStart"/>
            <w:r w:rsidRPr="00674638">
              <w:rPr>
                <w:b/>
                <w:bCs/>
                <w:lang w:val="en-US"/>
              </w:rPr>
              <w:t>Pertanyaan</w:t>
            </w:r>
            <w:proofErr w:type="spellEnd"/>
          </w:p>
        </w:tc>
        <w:tc>
          <w:tcPr>
            <w:tcW w:w="1985" w:type="dxa"/>
          </w:tcPr>
          <w:p w14:paraId="08D8A1B9" w14:textId="77777777" w:rsidR="006C1330" w:rsidRPr="00674638" w:rsidRDefault="006C1330" w:rsidP="00D571A5">
            <w:pPr>
              <w:jc w:val="center"/>
              <w:rPr>
                <w:b/>
                <w:bCs/>
                <w:lang w:val="en-US"/>
              </w:rPr>
            </w:pPr>
            <w:r w:rsidRPr="00674638">
              <w:rPr>
                <w:b/>
                <w:bCs/>
                <w:lang w:val="en-US"/>
              </w:rPr>
              <w:t>Rata-Rata Skor</w:t>
            </w:r>
          </w:p>
        </w:tc>
      </w:tr>
      <w:tr w:rsidR="006C1330" w:rsidRPr="00674638" w14:paraId="2D8542C4" w14:textId="77777777" w:rsidTr="00D571A5">
        <w:tc>
          <w:tcPr>
            <w:tcW w:w="6662" w:type="dxa"/>
            <w:vAlign w:val="center"/>
          </w:tcPr>
          <w:p w14:paraId="79A386CD" w14:textId="77777777" w:rsidR="006C1330" w:rsidRPr="00674638" w:rsidRDefault="006C1330" w:rsidP="00D571A5">
            <w:pPr>
              <w:jc w:val="both"/>
              <w:rPr>
                <w:lang w:val="en-US"/>
              </w:rPr>
            </w:pPr>
            <w:r w:rsidRPr="00674638">
              <w:rPr>
                <w:rFonts w:cs="Times New Roman"/>
              </w:rPr>
              <w:t xml:space="preserve">Saya mengalami kesulitan keuangan sehingga mencari </w:t>
            </w:r>
            <w:r w:rsidRPr="00674638">
              <w:rPr>
                <w:rFonts w:cs="Times New Roman"/>
              </w:rPr>
              <w:br/>
              <w:t>cara untuk mendapatkan dana pinjaman</w:t>
            </w:r>
          </w:p>
        </w:tc>
        <w:tc>
          <w:tcPr>
            <w:tcW w:w="1985" w:type="dxa"/>
            <w:vAlign w:val="center"/>
          </w:tcPr>
          <w:p w14:paraId="11776C5F" w14:textId="77777777" w:rsidR="006C1330" w:rsidRPr="00674638" w:rsidRDefault="006C1330" w:rsidP="00D571A5">
            <w:pPr>
              <w:jc w:val="center"/>
              <w:rPr>
                <w:lang w:val="en-US"/>
              </w:rPr>
            </w:pPr>
            <w:r w:rsidRPr="00674638">
              <w:rPr>
                <w:lang w:val="en-US"/>
              </w:rPr>
              <w:t>4,15</w:t>
            </w:r>
          </w:p>
        </w:tc>
      </w:tr>
      <w:tr w:rsidR="006C1330" w:rsidRPr="00674638" w14:paraId="4C4AFD42" w14:textId="77777777" w:rsidTr="00D571A5">
        <w:tc>
          <w:tcPr>
            <w:tcW w:w="6662" w:type="dxa"/>
            <w:vAlign w:val="center"/>
          </w:tcPr>
          <w:p w14:paraId="6C5F3344" w14:textId="77777777" w:rsidR="006C1330" w:rsidRPr="00674638" w:rsidRDefault="006C1330" w:rsidP="00D571A5">
            <w:pPr>
              <w:jc w:val="both"/>
              <w:rPr>
                <w:lang w:val="en-US"/>
              </w:rPr>
            </w:pPr>
            <w:r w:rsidRPr="00674638">
              <w:rPr>
                <w:rFonts w:cs="Times New Roman"/>
              </w:rPr>
              <w:t xml:space="preserve">Saya merasa membutuhkan uang tambahan untuk </w:t>
            </w:r>
            <w:r w:rsidRPr="00674638">
              <w:rPr>
                <w:rFonts w:cs="Times New Roman"/>
              </w:rPr>
              <w:br/>
              <w:t>memenuhi kebutuhan mendesak</w:t>
            </w:r>
          </w:p>
        </w:tc>
        <w:tc>
          <w:tcPr>
            <w:tcW w:w="1985" w:type="dxa"/>
            <w:vAlign w:val="center"/>
          </w:tcPr>
          <w:p w14:paraId="1B3E9E48" w14:textId="77777777" w:rsidR="006C1330" w:rsidRPr="00674638" w:rsidRDefault="006C1330" w:rsidP="00D571A5">
            <w:pPr>
              <w:jc w:val="center"/>
              <w:rPr>
                <w:lang w:val="en-US"/>
              </w:rPr>
            </w:pPr>
            <w:r w:rsidRPr="00674638">
              <w:rPr>
                <w:lang w:val="en-US"/>
              </w:rPr>
              <w:t>4,00</w:t>
            </w:r>
          </w:p>
        </w:tc>
      </w:tr>
      <w:tr w:rsidR="006C1330" w:rsidRPr="00674638" w14:paraId="73F3632F" w14:textId="77777777" w:rsidTr="00D571A5">
        <w:tc>
          <w:tcPr>
            <w:tcW w:w="6662" w:type="dxa"/>
            <w:vAlign w:val="center"/>
          </w:tcPr>
          <w:p w14:paraId="73E2A34B" w14:textId="77777777" w:rsidR="006C1330" w:rsidRPr="00674638" w:rsidRDefault="006C1330" w:rsidP="00D571A5">
            <w:pPr>
              <w:jc w:val="both"/>
              <w:rPr>
                <w:lang w:val="en-US"/>
              </w:rPr>
            </w:pPr>
            <w:r w:rsidRPr="00674638">
              <w:rPr>
                <w:rFonts w:cs="Times New Roman"/>
              </w:rPr>
              <w:t xml:space="preserve">Saya mendapatkan informasi tentang pinjaman bank emok </w:t>
            </w:r>
            <w:r w:rsidRPr="00674638">
              <w:rPr>
                <w:rFonts w:cs="Times New Roman"/>
              </w:rPr>
              <w:br/>
              <w:t>dari orang lain</w:t>
            </w:r>
          </w:p>
        </w:tc>
        <w:tc>
          <w:tcPr>
            <w:tcW w:w="1985" w:type="dxa"/>
            <w:vAlign w:val="center"/>
          </w:tcPr>
          <w:p w14:paraId="589F57AD" w14:textId="77777777" w:rsidR="006C1330" w:rsidRPr="00674638" w:rsidRDefault="006C1330" w:rsidP="00D571A5">
            <w:pPr>
              <w:jc w:val="center"/>
              <w:rPr>
                <w:lang w:val="en-US"/>
              </w:rPr>
            </w:pPr>
            <w:r w:rsidRPr="00674638">
              <w:rPr>
                <w:lang w:val="en-US"/>
              </w:rPr>
              <w:t>3,90</w:t>
            </w:r>
          </w:p>
        </w:tc>
      </w:tr>
      <w:tr w:rsidR="006C1330" w:rsidRPr="00674638" w14:paraId="444BA7D6" w14:textId="77777777" w:rsidTr="00D571A5">
        <w:tc>
          <w:tcPr>
            <w:tcW w:w="6662" w:type="dxa"/>
            <w:vAlign w:val="center"/>
          </w:tcPr>
          <w:p w14:paraId="5B30EC06" w14:textId="77777777" w:rsidR="006C1330" w:rsidRPr="00674638" w:rsidRDefault="006C1330" w:rsidP="00D571A5">
            <w:pPr>
              <w:jc w:val="both"/>
              <w:rPr>
                <w:lang w:val="en-US"/>
              </w:rPr>
            </w:pPr>
            <w:r w:rsidRPr="00674638">
              <w:rPr>
                <w:rFonts w:cs="Times New Roman"/>
              </w:rPr>
              <w:t xml:space="preserve">Saya mengetahui dari orang lain bahwa meminjam ke bank </w:t>
            </w:r>
            <w:r w:rsidRPr="00674638">
              <w:rPr>
                <w:rFonts w:cs="Times New Roman"/>
              </w:rPr>
              <w:br/>
              <w:t>emok mudah dan cepat mendapatkan pinjaman</w:t>
            </w:r>
          </w:p>
        </w:tc>
        <w:tc>
          <w:tcPr>
            <w:tcW w:w="1985" w:type="dxa"/>
            <w:vAlign w:val="center"/>
          </w:tcPr>
          <w:p w14:paraId="7EDB7605" w14:textId="77777777" w:rsidR="006C1330" w:rsidRPr="00674638" w:rsidRDefault="006C1330" w:rsidP="00D571A5">
            <w:pPr>
              <w:jc w:val="center"/>
              <w:rPr>
                <w:lang w:val="en-US"/>
              </w:rPr>
            </w:pPr>
            <w:r w:rsidRPr="00674638">
              <w:rPr>
                <w:lang w:val="en-US"/>
              </w:rPr>
              <w:t>4,23</w:t>
            </w:r>
          </w:p>
        </w:tc>
      </w:tr>
      <w:tr w:rsidR="006C1330" w:rsidRPr="00674638" w14:paraId="45D4180B" w14:textId="77777777" w:rsidTr="00D571A5">
        <w:tc>
          <w:tcPr>
            <w:tcW w:w="6662" w:type="dxa"/>
            <w:vAlign w:val="center"/>
          </w:tcPr>
          <w:p w14:paraId="257286B3" w14:textId="77777777" w:rsidR="006C1330" w:rsidRPr="00674638" w:rsidRDefault="006C1330" w:rsidP="00D571A5">
            <w:pPr>
              <w:jc w:val="both"/>
              <w:rPr>
                <w:lang w:val="en-US"/>
              </w:rPr>
            </w:pPr>
            <w:r w:rsidRPr="00674638">
              <w:rPr>
                <w:rFonts w:cs="Times New Roman"/>
              </w:rPr>
              <w:t xml:space="preserve">Saya menganggap meminjam dari lembaga bank terasa </w:t>
            </w:r>
            <w:r w:rsidRPr="00674638">
              <w:rPr>
                <w:rFonts w:cs="Times New Roman"/>
              </w:rPr>
              <w:br/>
              <w:t>sulit sehingga memilih pinjaman bank emok</w:t>
            </w:r>
          </w:p>
        </w:tc>
        <w:tc>
          <w:tcPr>
            <w:tcW w:w="1985" w:type="dxa"/>
            <w:vAlign w:val="center"/>
          </w:tcPr>
          <w:p w14:paraId="35A63F38" w14:textId="77777777" w:rsidR="006C1330" w:rsidRPr="00674638" w:rsidRDefault="006C1330" w:rsidP="00D571A5">
            <w:pPr>
              <w:jc w:val="center"/>
              <w:rPr>
                <w:lang w:val="en-US"/>
              </w:rPr>
            </w:pPr>
            <w:r w:rsidRPr="00674638">
              <w:rPr>
                <w:lang w:val="en-US"/>
              </w:rPr>
              <w:t>3,99</w:t>
            </w:r>
          </w:p>
        </w:tc>
      </w:tr>
      <w:tr w:rsidR="006C1330" w:rsidRPr="00674638" w14:paraId="689D60DA" w14:textId="77777777" w:rsidTr="00D571A5">
        <w:tc>
          <w:tcPr>
            <w:tcW w:w="6662" w:type="dxa"/>
            <w:vAlign w:val="center"/>
          </w:tcPr>
          <w:p w14:paraId="74AB2985" w14:textId="77777777" w:rsidR="006C1330" w:rsidRPr="00674638" w:rsidRDefault="006C1330" w:rsidP="00D571A5">
            <w:pPr>
              <w:jc w:val="both"/>
              <w:rPr>
                <w:lang w:val="en-US"/>
              </w:rPr>
            </w:pPr>
            <w:r w:rsidRPr="00674638">
              <w:rPr>
                <w:rFonts w:cs="Times New Roman"/>
              </w:rPr>
              <w:t xml:space="preserve">Saya menganggap meminjam ke Bank Emok sebagai </w:t>
            </w:r>
            <w:r w:rsidRPr="00674638">
              <w:rPr>
                <w:rFonts w:cs="Times New Roman"/>
              </w:rPr>
              <w:br w:type="page"/>
              <w:t xml:space="preserve">solusi cepat dan mudah dibandingkan meminjam dari </w:t>
            </w:r>
            <w:r w:rsidRPr="00674638">
              <w:rPr>
                <w:rFonts w:cs="Times New Roman"/>
              </w:rPr>
              <w:br w:type="page"/>
              <w:t>perbankan lainnya</w:t>
            </w:r>
          </w:p>
        </w:tc>
        <w:tc>
          <w:tcPr>
            <w:tcW w:w="1985" w:type="dxa"/>
            <w:vAlign w:val="center"/>
          </w:tcPr>
          <w:p w14:paraId="6564D71D" w14:textId="77777777" w:rsidR="006C1330" w:rsidRPr="00674638" w:rsidRDefault="006C1330" w:rsidP="00D571A5">
            <w:pPr>
              <w:jc w:val="center"/>
              <w:rPr>
                <w:lang w:val="en-US"/>
              </w:rPr>
            </w:pPr>
            <w:r w:rsidRPr="00674638">
              <w:rPr>
                <w:lang w:val="en-US"/>
              </w:rPr>
              <w:t>4,17</w:t>
            </w:r>
          </w:p>
        </w:tc>
      </w:tr>
      <w:tr w:rsidR="006C1330" w:rsidRPr="00674638" w14:paraId="65543344" w14:textId="77777777" w:rsidTr="00D571A5">
        <w:tc>
          <w:tcPr>
            <w:tcW w:w="6662" w:type="dxa"/>
            <w:vAlign w:val="center"/>
          </w:tcPr>
          <w:p w14:paraId="78998BEB" w14:textId="77777777" w:rsidR="006C1330" w:rsidRPr="00674638" w:rsidRDefault="006C1330" w:rsidP="00D571A5">
            <w:pPr>
              <w:jc w:val="both"/>
              <w:rPr>
                <w:rFonts w:cs="Times New Roman"/>
              </w:rPr>
            </w:pPr>
            <w:r w:rsidRPr="00674638">
              <w:rPr>
                <w:rFonts w:cs="Times New Roman"/>
              </w:rPr>
              <w:t xml:space="preserve">Saya menggunakan pinjaman bank emok karena tidak ada </w:t>
            </w:r>
            <w:r w:rsidRPr="00674638">
              <w:rPr>
                <w:rFonts w:cs="Times New Roman"/>
              </w:rPr>
              <w:br/>
              <w:t>pilihan pinjaman lain</w:t>
            </w:r>
          </w:p>
        </w:tc>
        <w:tc>
          <w:tcPr>
            <w:tcW w:w="1985" w:type="dxa"/>
            <w:vAlign w:val="center"/>
          </w:tcPr>
          <w:p w14:paraId="3599B8D2" w14:textId="77777777" w:rsidR="006C1330" w:rsidRPr="00674638" w:rsidRDefault="006C1330" w:rsidP="00D571A5">
            <w:pPr>
              <w:jc w:val="center"/>
              <w:rPr>
                <w:lang w:val="en-US"/>
              </w:rPr>
            </w:pPr>
            <w:r w:rsidRPr="00674638">
              <w:rPr>
                <w:lang w:val="en-US"/>
              </w:rPr>
              <w:t>3,85</w:t>
            </w:r>
          </w:p>
        </w:tc>
      </w:tr>
      <w:tr w:rsidR="006C1330" w:rsidRPr="00674638" w14:paraId="694D0EFB" w14:textId="77777777" w:rsidTr="00D571A5">
        <w:tc>
          <w:tcPr>
            <w:tcW w:w="6662" w:type="dxa"/>
            <w:vAlign w:val="center"/>
          </w:tcPr>
          <w:p w14:paraId="6A3FB5E1" w14:textId="77777777" w:rsidR="006C1330" w:rsidRPr="00674638" w:rsidRDefault="006C1330" w:rsidP="00D571A5">
            <w:pPr>
              <w:jc w:val="both"/>
              <w:rPr>
                <w:lang w:val="en-US"/>
              </w:rPr>
            </w:pPr>
            <w:r w:rsidRPr="00674638">
              <w:rPr>
                <w:rFonts w:cs="Times New Roman"/>
              </w:rPr>
              <w:t>Saya menggunakan pinjaman bank emok karena prosesnya cepat dan mudah serta tidak adanya jaminan</w:t>
            </w:r>
          </w:p>
        </w:tc>
        <w:tc>
          <w:tcPr>
            <w:tcW w:w="1985" w:type="dxa"/>
            <w:vAlign w:val="center"/>
          </w:tcPr>
          <w:p w14:paraId="29317472" w14:textId="77777777" w:rsidR="006C1330" w:rsidRPr="00674638" w:rsidRDefault="006C1330" w:rsidP="00D571A5">
            <w:pPr>
              <w:jc w:val="center"/>
              <w:rPr>
                <w:lang w:val="en-US"/>
              </w:rPr>
            </w:pPr>
            <w:r w:rsidRPr="00674638">
              <w:rPr>
                <w:lang w:val="en-US"/>
              </w:rPr>
              <w:t>4,18</w:t>
            </w:r>
          </w:p>
        </w:tc>
      </w:tr>
      <w:tr w:rsidR="006C1330" w:rsidRPr="00674638" w14:paraId="4A4E8850" w14:textId="77777777" w:rsidTr="00D571A5">
        <w:tc>
          <w:tcPr>
            <w:tcW w:w="6662" w:type="dxa"/>
            <w:vAlign w:val="center"/>
          </w:tcPr>
          <w:p w14:paraId="4C449DA8" w14:textId="77777777" w:rsidR="006C1330" w:rsidRPr="00674638" w:rsidRDefault="006C1330" w:rsidP="00D571A5">
            <w:pPr>
              <w:jc w:val="both"/>
              <w:rPr>
                <w:rFonts w:cs="Times New Roman"/>
              </w:rPr>
            </w:pPr>
            <w:r w:rsidRPr="00674638">
              <w:rPr>
                <w:rFonts w:cs="Times New Roman"/>
              </w:rPr>
              <w:t xml:space="preserve">Saya tidak akan meminjam dari Bank Emok lagi karena </w:t>
            </w:r>
            <w:r w:rsidRPr="00674638">
              <w:rPr>
                <w:rFonts w:cs="Times New Roman"/>
              </w:rPr>
              <w:br/>
              <w:t>bunganya sangat besar</w:t>
            </w:r>
          </w:p>
        </w:tc>
        <w:tc>
          <w:tcPr>
            <w:tcW w:w="1985" w:type="dxa"/>
            <w:vAlign w:val="center"/>
          </w:tcPr>
          <w:p w14:paraId="7F611423" w14:textId="77777777" w:rsidR="006C1330" w:rsidRPr="00674638" w:rsidRDefault="006C1330" w:rsidP="00D571A5">
            <w:pPr>
              <w:jc w:val="center"/>
              <w:rPr>
                <w:lang w:val="en-US"/>
              </w:rPr>
            </w:pPr>
            <w:r w:rsidRPr="00674638">
              <w:rPr>
                <w:lang w:val="en-US"/>
              </w:rPr>
              <w:t>3,88</w:t>
            </w:r>
          </w:p>
        </w:tc>
      </w:tr>
    </w:tbl>
    <w:p w14:paraId="41D039CE" w14:textId="77777777" w:rsidR="006C1330" w:rsidRPr="00674638" w:rsidRDefault="006C1330" w:rsidP="006C1330">
      <w:pPr>
        <w:rPr>
          <w:lang w:val="en-US"/>
        </w:rPr>
      </w:pPr>
    </w:p>
    <w:p w14:paraId="60E88CFD" w14:textId="6F04FA4B" w:rsidR="00476BBC" w:rsidRPr="00476BBC" w:rsidRDefault="006C1330" w:rsidP="006C1330">
      <w:pPr>
        <w:ind w:left="720"/>
        <w:jc w:val="both"/>
        <w:rPr>
          <w:lang w:val="en-US"/>
        </w:rPr>
      </w:pPr>
      <w:proofErr w:type="spellStart"/>
      <w:r w:rsidRPr="00674638">
        <w:rPr>
          <w:lang w:val="en-US" w:eastAsia="en-US"/>
        </w:rPr>
        <w:t>Berdasarkan</w:t>
      </w:r>
      <w:proofErr w:type="spellEnd"/>
      <w:r w:rsidRPr="00674638">
        <w:rPr>
          <w:lang w:val="en-US" w:eastAsia="en-US"/>
        </w:rPr>
        <w:t xml:space="preserve"> </w:t>
      </w:r>
      <w:proofErr w:type="spellStart"/>
      <w:r w:rsidRPr="00674638">
        <w:rPr>
          <w:lang w:val="en-US" w:eastAsia="en-US"/>
        </w:rPr>
        <w:t>hasil</w:t>
      </w:r>
      <w:proofErr w:type="spellEnd"/>
      <w:r w:rsidRPr="00674638">
        <w:rPr>
          <w:lang w:val="en-US" w:eastAsia="en-US"/>
        </w:rPr>
        <w:t xml:space="preserve"> </w:t>
      </w:r>
      <w:proofErr w:type="spellStart"/>
      <w:r w:rsidRPr="00674638">
        <w:rPr>
          <w:lang w:val="en-US" w:eastAsia="en-US"/>
        </w:rPr>
        <w:t>dari</w:t>
      </w:r>
      <w:proofErr w:type="spellEnd"/>
      <w:r w:rsidRPr="00674638">
        <w:rPr>
          <w:lang w:val="en-US" w:eastAsia="en-US"/>
        </w:rPr>
        <w:t xml:space="preserve"> </w:t>
      </w:r>
      <w:r w:rsidRPr="00674638">
        <w:rPr>
          <w:rFonts w:cs="Times New Roman"/>
        </w:rPr>
        <w:t xml:space="preserve">tabel diatas, diketahui bahwa hasil jawaban responden mengenai variabel Keputusan Menggunakan Pinjaman </w:t>
      </w:r>
      <w:r w:rsidRPr="00674638">
        <w:rPr>
          <w:rFonts w:cs="Times New Roman"/>
          <w:i/>
          <w:iCs/>
        </w:rPr>
        <w:t>Bank Emok</w:t>
      </w:r>
      <w:r w:rsidRPr="00674638">
        <w:rPr>
          <w:rFonts w:cs="Times New Roman"/>
        </w:rPr>
        <w:t xml:space="preserve">, hasil rata-rata skor setiap butir pertanyaan memiliki rata-rata skor diatas 3.40, maka dapat disimpulkan bahwa variabel Keputusan Menggunakan Pinjaman </w:t>
      </w:r>
      <w:r w:rsidRPr="00674638">
        <w:rPr>
          <w:rFonts w:cs="Times New Roman"/>
          <w:i/>
          <w:iCs/>
        </w:rPr>
        <w:t>Bank Emok</w:t>
      </w:r>
      <w:r w:rsidRPr="00674638">
        <w:rPr>
          <w:rFonts w:cs="Times New Roman"/>
        </w:rPr>
        <w:t xml:space="preserve"> lebih banyak menjawab Setuju (S) pada </w:t>
      </w:r>
      <w:r w:rsidR="00A23A64">
        <w:rPr>
          <w:rFonts w:cs="Times New Roman"/>
        </w:rPr>
        <w:t>riset</w:t>
      </w:r>
      <w:r w:rsidRPr="00674638">
        <w:rPr>
          <w:rFonts w:cs="Times New Roman"/>
        </w:rPr>
        <w:t xml:space="preserve"> ini</w:t>
      </w:r>
      <w:r>
        <w:rPr>
          <w:rFonts w:cs="Times New Roman"/>
        </w:rPr>
        <w:t>.</w:t>
      </w:r>
    </w:p>
    <w:p w14:paraId="5475A511" w14:textId="77777777" w:rsidR="00476BBC" w:rsidRPr="00476BBC" w:rsidRDefault="00476BBC" w:rsidP="00476BBC">
      <w:pPr>
        <w:jc w:val="both"/>
        <w:rPr>
          <w:lang w:val="en-US"/>
        </w:rPr>
      </w:pPr>
    </w:p>
    <w:p w14:paraId="404A713D" w14:textId="09DE3F5E" w:rsidR="00476BBC" w:rsidRPr="00476BBC" w:rsidRDefault="00476BBC" w:rsidP="00476BBC">
      <w:pPr>
        <w:numPr>
          <w:ilvl w:val="0"/>
          <w:numId w:val="5"/>
        </w:numPr>
        <w:tabs>
          <w:tab w:val="left" w:pos="360"/>
          <w:tab w:val="left" w:pos="1069"/>
        </w:tabs>
        <w:ind w:left="1069" w:hanging="283"/>
        <w:jc w:val="both"/>
        <w:rPr>
          <w:b/>
          <w:bCs/>
          <w:lang w:val="en-US"/>
        </w:rPr>
      </w:pPr>
      <w:proofErr w:type="spellStart"/>
      <w:r w:rsidRPr="00476BBC">
        <w:rPr>
          <w:b/>
          <w:bCs/>
          <w:lang w:val="en-US" w:eastAsia="en-US"/>
        </w:rPr>
        <w:t>Analisis</w:t>
      </w:r>
      <w:proofErr w:type="spellEnd"/>
      <w:r w:rsidRPr="00476BBC">
        <w:rPr>
          <w:b/>
          <w:bCs/>
          <w:lang w:val="en-US" w:eastAsia="en-US"/>
        </w:rPr>
        <w:t xml:space="preserve"> </w:t>
      </w:r>
      <w:r w:rsidR="006C1330">
        <w:rPr>
          <w:b/>
          <w:bCs/>
          <w:lang w:val="en-US" w:eastAsia="en-US"/>
        </w:rPr>
        <w:t xml:space="preserve">Hasil Uji </w:t>
      </w:r>
      <w:proofErr w:type="spellStart"/>
      <w:r w:rsidR="006C1330">
        <w:rPr>
          <w:b/>
          <w:bCs/>
          <w:lang w:val="en-US" w:eastAsia="en-US"/>
        </w:rPr>
        <w:t>Regresi</w:t>
      </w:r>
      <w:proofErr w:type="spellEnd"/>
      <w:r w:rsidR="006C1330">
        <w:rPr>
          <w:b/>
          <w:bCs/>
          <w:lang w:val="en-US" w:eastAsia="en-US"/>
        </w:rPr>
        <w:t xml:space="preserve"> Linier </w:t>
      </w:r>
      <w:proofErr w:type="spellStart"/>
      <w:r w:rsidR="006C1330">
        <w:rPr>
          <w:b/>
          <w:bCs/>
          <w:lang w:val="en-US" w:eastAsia="en-US"/>
        </w:rPr>
        <w:t>Sederhana</w:t>
      </w:r>
      <w:proofErr w:type="spellEnd"/>
    </w:p>
    <w:p w14:paraId="43B81C49" w14:textId="11F86AFF" w:rsidR="006C1330" w:rsidRDefault="00476BBC" w:rsidP="006C1330">
      <w:pPr>
        <w:jc w:val="both"/>
        <w:rPr>
          <w:lang w:val="en-US" w:eastAsia="en-US"/>
        </w:rPr>
      </w:pPr>
      <w:r w:rsidRPr="00476BBC">
        <w:rPr>
          <w:lang w:val="en-US" w:eastAsia="en-US"/>
        </w:rPr>
        <w:t xml:space="preserve"> </w:t>
      </w:r>
    </w:p>
    <w:p w14:paraId="796A7CC5" w14:textId="7274DFEF" w:rsidR="006C1330" w:rsidRDefault="006C1330" w:rsidP="00476BBC">
      <w:pPr>
        <w:ind w:left="720"/>
        <w:jc w:val="both"/>
        <w:rPr>
          <w:lang w:val="en-US" w:eastAsia="en-US"/>
        </w:rPr>
      </w:pPr>
      <w:r w:rsidRPr="00E33352">
        <w:rPr>
          <w:rFonts w:cs="Times New Roman"/>
          <w:b/>
          <w:bCs/>
          <w:noProof/>
        </w:rPr>
        <w:drawing>
          <wp:inline distT="0" distB="0" distL="0" distR="0" wp14:anchorId="08BFCD23" wp14:editId="412D6E30">
            <wp:extent cx="5283200" cy="1422400"/>
            <wp:effectExtent l="19050" t="19050" r="0" b="6350"/>
            <wp:docPr id="1184674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3200" cy="1422400"/>
                    </a:xfrm>
                    <a:prstGeom prst="rect">
                      <a:avLst/>
                    </a:prstGeom>
                    <a:noFill/>
                    <a:ln w="9525" cmpd="sng">
                      <a:solidFill>
                        <a:srgbClr val="000000"/>
                      </a:solidFill>
                      <a:miter lim="800000"/>
                      <a:headEnd/>
                      <a:tailEnd/>
                    </a:ln>
                    <a:effectLst/>
                  </pic:spPr>
                </pic:pic>
              </a:graphicData>
            </a:graphic>
          </wp:inline>
        </w:drawing>
      </w:r>
    </w:p>
    <w:p w14:paraId="31A5CBB7" w14:textId="77777777" w:rsidR="006C1330" w:rsidRDefault="006C1330" w:rsidP="006C1330">
      <w:pPr>
        <w:ind w:left="709"/>
        <w:rPr>
          <w:rFonts w:cs="Times New Roman"/>
        </w:rPr>
      </w:pPr>
    </w:p>
    <w:p w14:paraId="2AABA640" w14:textId="11430E1F" w:rsidR="006C1330" w:rsidRPr="00674638" w:rsidRDefault="006C1330" w:rsidP="006C1330">
      <w:pPr>
        <w:ind w:left="709"/>
        <w:rPr>
          <w:rFonts w:cs="Times New Roman"/>
        </w:rPr>
      </w:pPr>
      <w:r w:rsidRPr="00674638">
        <w:rPr>
          <w:rFonts w:cs="Times New Roman"/>
        </w:rPr>
        <w:t xml:space="preserve">Berdasarkan </w:t>
      </w:r>
      <w:r>
        <w:rPr>
          <w:rFonts w:cs="Times New Roman"/>
        </w:rPr>
        <w:t>gambar</w:t>
      </w:r>
      <w:r w:rsidRPr="00674638">
        <w:rPr>
          <w:rFonts w:cs="Times New Roman"/>
        </w:rPr>
        <w:t xml:space="preserve"> </w:t>
      </w:r>
      <w:r w:rsidRPr="00674638">
        <w:rPr>
          <w:rFonts w:cs="Times New Roman"/>
          <w:i/>
          <w:iCs/>
        </w:rPr>
        <w:t>Coefficients</w:t>
      </w:r>
      <w:r w:rsidRPr="00674638">
        <w:rPr>
          <w:rFonts w:cs="Times New Roman"/>
        </w:rPr>
        <w:t xml:space="preserve"> diatas, dapat dijelaskan bahwa:</w:t>
      </w:r>
    </w:p>
    <w:p w14:paraId="1615BFD7" w14:textId="77777777" w:rsidR="006C1330" w:rsidRPr="00674638" w:rsidRDefault="006C1330" w:rsidP="006C1330">
      <w:pPr>
        <w:pStyle w:val="ListParagraph"/>
        <w:numPr>
          <w:ilvl w:val="0"/>
          <w:numId w:val="8"/>
        </w:numPr>
        <w:ind w:left="1276"/>
        <w:jc w:val="both"/>
        <w:rPr>
          <w:rFonts w:cs="Times New Roman"/>
        </w:rPr>
      </w:pPr>
      <w:r w:rsidRPr="00674638">
        <w:rPr>
          <w:rFonts w:cs="Times New Roman"/>
        </w:rPr>
        <w:lastRenderedPageBreak/>
        <w:t>Nilai signifikansi (Sig) sebesar 0,001 &lt; 0,05, maka dapat diketahui bahwa variabel literasi keuangan syariah berpengaruh terhadap keputusan menggunakan pinjaman bank emok dengan demikian Ha diterima.</w:t>
      </w:r>
    </w:p>
    <w:p w14:paraId="5B6D65BC" w14:textId="77777777" w:rsidR="006C1330" w:rsidRPr="00674638" w:rsidRDefault="006C1330" w:rsidP="006C1330">
      <w:pPr>
        <w:pStyle w:val="ListParagraph"/>
        <w:numPr>
          <w:ilvl w:val="0"/>
          <w:numId w:val="8"/>
        </w:numPr>
        <w:ind w:left="1276"/>
        <w:jc w:val="both"/>
        <w:rPr>
          <w:rFonts w:cs="Times New Roman"/>
        </w:rPr>
      </w:pPr>
      <w:r w:rsidRPr="00674638">
        <w:rPr>
          <w:rFonts w:cs="Times New Roman"/>
        </w:rPr>
        <w:t>Nilai t hitung &gt; t tabel sebesar 3,504 &gt; 1,981, maka dapat diketahui bahwa variabel literasi keuangan syariah berpengaruh terhadap keputusan menggunakan pinjaman bank emok</w:t>
      </w:r>
    </w:p>
    <w:p w14:paraId="07CF2C4B" w14:textId="0EE4B3D8" w:rsidR="00476BBC" w:rsidRPr="00476BBC" w:rsidRDefault="006C1330" w:rsidP="006C1330">
      <w:pPr>
        <w:ind w:left="720"/>
        <w:jc w:val="both"/>
        <w:rPr>
          <w:lang w:val="en-US"/>
        </w:rPr>
      </w:pPr>
      <w:r w:rsidRPr="00674638">
        <w:rPr>
          <w:rFonts w:cs="Times New Roman"/>
        </w:rPr>
        <w:t>Dari hasil penjelasan di atas, dapat dapat disimpulkan bahwa variabel literasi keuangan syariah berpengaruh terhadap keputusan menggunakan pinjaman bank emok</w:t>
      </w:r>
      <w:r w:rsidR="00476BBC" w:rsidRPr="00476BBC">
        <w:rPr>
          <w:lang w:val="en-US" w:eastAsia="en-US"/>
        </w:rPr>
        <w:t>.</w:t>
      </w:r>
    </w:p>
    <w:p w14:paraId="31E2E7ED" w14:textId="77777777" w:rsidR="00476BBC" w:rsidRPr="00476BBC" w:rsidRDefault="00476BBC" w:rsidP="00476BBC">
      <w:pPr>
        <w:jc w:val="both"/>
        <w:rPr>
          <w:lang w:val="en-US"/>
        </w:rPr>
      </w:pPr>
    </w:p>
    <w:p w14:paraId="68E84F27" w14:textId="1EDC47CF" w:rsidR="00476BBC" w:rsidRPr="00476BBC" w:rsidRDefault="00476BBC" w:rsidP="00476BBC">
      <w:pPr>
        <w:numPr>
          <w:ilvl w:val="0"/>
          <w:numId w:val="5"/>
        </w:numPr>
        <w:tabs>
          <w:tab w:val="left" w:pos="360"/>
          <w:tab w:val="left" w:pos="1069"/>
        </w:tabs>
        <w:ind w:left="1069" w:hanging="283"/>
        <w:jc w:val="both"/>
        <w:rPr>
          <w:b/>
          <w:bCs/>
          <w:lang w:val="en-US"/>
        </w:rPr>
      </w:pPr>
      <w:proofErr w:type="spellStart"/>
      <w:r w:rsidRPr="00476BBC">
        <w:rPr>
          <w:b/>
          <w:bCs/>
          <w:lang w:val="en-US" w:eastAsia="en-US"/>
        </w:rPr>
        <w:t>Analisis</w:t>
      </w:r>
      <w:proofErr w:type="spellEnd"/>
      <w:r w:rsidRPr="00476BBC">
        <w:rPr>
          <w:b/>
          <w:bCs/>
          <w:lang w:val="en-US" w:eastAsia="en-US"/>
        </w:rPr>
        <w:t xml:space="preserve"> </w:t>
      </w:r>
      <w:r w:rsidR="006C1330">
        <w:rPr>
          <w:b/>
          <w:bCs/>
          <w:lang w:val="en-US" w:eastAsia="en-US"/>
        </w:rPr>
        <w:t xml:space="preserve">Hasil Uji </w:t>
      </w:r>
      <w:proofErr w:type="spellStart"/>
      <w:r w:rsidR="006C1330">
        <w:rPr>
          <w:b/>
          <w:bCs/>
          <w:lang w:val="en-US" w:eastAsia="en-US"/>
        </w:rPr>
        <w:t>Determinasi</w:t>
      </w:r>
      <w:proofErr w:type="spellEnd"/>
    </w:p>
    <w:p w14:paraId="33318620" w14:textId="77777777" w:rsidR="00476BBC" w:rsidRPr="00476BBC" w:rsidRDefault="00476BBC" w:rsidP="00476BBC">
      <w:pPr>
        <w:ind w:left="720"/>
        <w:jc w:val="both"/>
        <w:rPr>
          <w:b/>
          <w:bCs/>
          <w:lang w:val="en-US"/>
        </w:rPr>
      </w:pPr>
    </w:p>
    <w:p w14:paraId="3D6F27D9" w14:textId="5C5D5501" w:rsidR="006C1330" w:rsidRPr="00674638" w:rsidRDefault="006C1330" w:rsidP="006C1330">
      <w:pPr>
        <w:ind w:left="720"/>
        <w:jc w:val="both"/>
        <w:rPr>
          <w:lang w:eastAsia="en-US"/>
        </w:rPr>
      </w:pPr>
      <w:bookmarkStart w:id="1" w:name="_Hlk203229251"/>
      <w:r w:rsidRPr="00674638">
        <w:rPr>
          <w:lang w:val="en-US" w:eastAsia="en-US"/>
        </w:rPr>
        <w:t>A</w:t>
      </w:r>
      <w:r w:rsidRPr="00674638">
        <w:rPr>
          <w:lang w:eastAsia="en-US"/>
        </w:rPr>
        <w:t xml:space="preserve">nalisis determinasi merupakan suatu uji statistik untuk </w:t>
      </w:r>
      <w:r w:rsidR="00A23A64">
        <w:rPr>
          <w:lang w:eastAsia="en-US"/>
        </w:rPr>
        <w:t xml:space="preserve">melihat besaran pengaruh dari variabel literasi keuangan syariah terhadap keputusan menggunakan pinjaman </w:t>
      </w:r>
      <w:r w:rsidR="00A23A64">
        <w:rPr>
          <w:i/>
          <w:iCs/>
          <w:lang w:eastAsia="en-US"/>
        </w:rPr>
        <w:t xml:space="preserve">bank emok </w:t>
      </w:r>
      <w:r w:rsidR="00A23A64">
        <w:rPr>
          <w:lang w:eastAsia="en-US"/>
        </w:rPr>
        <w:t xml:space="preserve">secara </w:t>
      </w:r>
      <w:r w:rsidRPr="00674638">
        <w:rPr>
          <w:lang w:eastAsia="en-US"/>
        </w:rPr>
        <w:t xml:space="preserve">parsial </w:t>
      </w:r>
      <w:sdt>
        <w:sdtPr>
          <w:rPr>
            <w:lang w:eastAsia="en-US"/>
          </w:rPr>
          <w:tag w:val="MENDELEY_CITATION_v3_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"/>
          <w:id w:val="687258319"/>
          <w:placeholder>
            <w:docPart w:val="DefaultPlaceholder_-1854013440"/>
          </w:placeholder>
        </w:sdtPr>
        <w:sdtContent>
          <w:r w:rsidR="00C526A5" w:rsidRPr="00C526A5">
            <w:rPr>
              <w:lang w:eastAsia="en-US"/>
            </w:rPr>
            <w:t>(Sugiyono, 2013)</w:t>
          </w:r>
        </w:sdtContent>
      </w:sdt>
      <w:r w:rsidRPr="00674638">
        <w:rPr>
          <w:lang w:eastAsia="en-US"/>
        </w:rPr>
        <w:t>.</w:t>
      </w:r>
    </w:p>
    <w:p w14:paraId="6C589402" w14:textId="77777777" w:rsidR="006C1330" w:rsidRPr="00674638" w:rsidRDefault="006C1330" w:rsidP="006C1330">
      <w:pPr>
        <w:ind w:left="720"/>
        <w:jc w:val="both"/>
        <w:rPr>
          <w:lang w:eastAsia="en-US"/>
        </w:rPr>
      </w:pPr>
    </w:p>
    <w:bookmarkEnd w:id="1"/>
    <w:p w14:paraId="1D330B50" w14:textId="77777777" w:rsidR="006C1330" w:rsidRPr="00674638" w:rsidRDefault="006C1330" w:rsidP="006C1330">
      <w:pPr>
        <w:ind w:left="720"/>
        <w:jc w:val="center"/>
        <w:rPr>
          <w:lang w:val="en-US"/>
        </w:rPr>
      </w:pPr>
      <w:r w:rsidRPr="00E33352">
        <w:rPr>
          <w:rFonts w:cs="Times New Roman"/>
          <w:noProof/>
        </w:rPr>
        <w:drawing>
          <wp:inline distT="0" distB="0" distL="0" distR="0" wp14:anchorId="7235010A" wp14:editId="7675CA66">
            <wp:extent cx="3765550" cy="1371600"/>
            <wp:effectExtent l="19050" t="19050" r="6350" b="0"/>
            <wp:docPr id="18913215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5550" cy="1371600"/>
                    </a:xfrm>
                    <a:prstGeom prst="rect">
                      <a:avLst/>
                    </a:prstGeom>
                    <a:noFill/>
                    <a:ln w="9525" cmpd="sng">
                      <a:solidFill>
                        <a:srgbClr val="000000"/>
                      </a:solidFill>
                      <a:miter lim="800000"/>
                      <a:headEnd/>
                      <a:tailEnd/>
                    </a:ln>
                    <a:effectLst/>
                  </pic:spPr>
                </pic:pic>
              </a:graphicData>
            </a:graphic>
          </wp:inline>
        </w:drawing>
      </w:r>
    </w:p>
    <w:p w14:paraId="4A45B5D5" w14:textId="77777777" w:rsidR="006C1330" w:rsidRPr="00674638" w:rsidRDefault="006C1330" w:rsidP="006C1330">
      <w:pPr>
        <w:rPr>
          <w:lang w:val="en-US"/>
        </w:rPr>
      </w:pPr>
    </w:p>
    <w:p w14:paraId="52F8F46C" w14:textId="19270041" w:rsidR="00476BBC" w:rsidRPr="00476BBC" w:rsidRDefault="006C1330" w:rsidP="006C1330">
      <w:pPr>
        <w:ind w:left="720"/>
        <w:jc w:val="both"/>
        <w:rPr>
          <w:lang w:val="en-US" w:eastAsia="en-US"/>
        </w:rPr>
      </w:pPr>
      <w:r w:rsidRPr="00674638">
        <w:rPr>
          <w:rFonts w:cs="Times New Roman"/>
        </w:rPr>
        <w:t xml:space="preserve">Berdasarkan tabel </w:t>
      </w:r>
      <w:r w:rsidRPr="00674638">
        <w:rPr>
          <w:rFonts w:cs="Times New Roman"/>
          <w:i/>
          <w:iCs/>
        </w:rPr>
        <w:t xml:space="preserve">Model Summary </w:t>
      </w:r>
      <w:r w:rsidRPr="00674638">
        <w:rPr>
          <w:rFonts w:cs="Times New Roman"/>
        </w:rPr>
        <w:t>diatas, diketahui bahwa hasil perhitungan uji determinasi diperoleh hasil s</w:t>
      </w:r>
      <w:r w:rsidR="00A23A64">
        <w:rPr>
          <w:rFonts w:cs="Times New Roman"/>
        </w:rPr>
        <w:t>ejumlah</w:t>
      </w:r>
      <w:r w:rsidRPr="00674638">
        <w:rPr>
          <w:rFonts w:cs="Times New Roman"/>
        </w:rPr>
        <w:t xml:space="preserve"> 0,098. Artinya pengaruh yang diberikan oleh tingkat literasi keuangan syariah terhadap keputusan menggunakan pinjaman bank emok sebesar hanya sebesar 9,8%, sedangkan 90,2% dipengaruhi oleh faktor lain diluar penelitian</w:t>
      </w:r>
      <w:r>
        <w:rPr>
          <w:rFonts w:cs="Times New Roman"/>
        </w:rPr>
        <w:t>.</w:t>
      </w:r>
    </w:p>
    <w:p w14:paraId="33C5A3EF" w14:textId="77777777" w:rsidR="00476BBC" w:rsidRPr="00476BBC" w:rsidRDefault="00476BBC" w:rsidP="00476BBC">
      <w:pPr>
        <w:jc w:val="both"/>
        <w:rPr>
          <w:lang w:val="en-US"/>
        </w:rPr>
      </w:pPr>
    </w:p>
    <w:p w14:paraId="402ED35A" w14:textId="77777777" w:rsidR="00476BBC" w:rsidRPr="006C1330" w:rsidRDefault="00476BBC" w:rsidP="002F1D7B">
      <w:pPr>
        <w:pStyle w:val="Heading2"/>
        <w:numPr>
          <w:ilvl w:val="0"/>
          <w:numId w:val="4"/>
        </w:numPr>
        <w:tabs>
          <w:tab w:val="clear" w:pos="360"/>
        </w:tabs>
        <w:ind w:left="709" w:hanging="425"/>
        <w:rPr>
          <w:rFonts w:ascii="Cambria" w:hAnsi="Cambria"/>
          <w:color w:val="auto"/>
          <w:sz w:val="24"/>
          <w:szCs w:val="24"/>
          <w:lang w:val="en-US"/>
        </w:rPr>
      </w:pPr>
      <w:proofErr w:type="spellStart"/>
      <w:r w:rsidRPr="006C1330">
        <w:rPr>
          <w:rFonts w:ascii="Cambria" w:hAnsi="Cambria"/>
          <w:color w:val="auto"/>
          <w:sz w:val="24"/>
          <w:szCs w:val="24"/>
          <w:lang w:val="en-US" w:eastAsia="en-US"/>
        </w:rPr>
        <w:t>Pembahasan</w:t>
      </w:r>
      <w:proofErr w:type="spellEnd"/>
    </w:p>
    <w:p w14:paraId="5B592E5F" w14:textId="21A6F39D" w:rsidR="00110891" w:rsidRDefault="006C1330" w:rsidP="00110891">
      <w:pPr>
        <w:ind w:left="720"/>
        <w:jc w:val="both"/>
        <w:rPr>
          <w:rFonts w:cstheme="majorBidi"/>
        </w:rPr>
      </w:pPr>
      <w:r w:rsidRPr="00674638">
        <w:rPr>
          <w:rFonts w:cs="Times New Roman"/>
        </w:rPr>
        <w:t>Berdasarkan hasil penelitian yang di dilakukan dengan pengujian statistik</w:t>
      </w:r>
      <w:r w:rsidR="00A23A64">
        <w:rPr>
          <w:rFonts w:cs="Times New Roman"/>
        </w:rPr>
        <w:t>a</w:t>
      </w:r>
      <w:r w:rsidRPr="00674638">
        <w:rPr>
          <w:rFonts w:cs="Times New Roman"/>
        </w:rPr>
        <w:t xml:space="preserve"> IBM SPSS Versi 26, dengan indikator literasi keuangan syariah yaitu: pengetahuan, keterampilan, sikap, dan kepercayaan, diperolah hasil bahwa nilai t hitung sebesar 3,504 &gt; t tabel sebesar 1,981 dengan nilai signifikansi 0,001 &lt; 0,005. Hal ini menunjukan bahwa variabel literasi keuangan syariah secara parsial berpengaruh terhadap keputusan menggunakan pinjaman bank emok. Dengan demikian, hipotesis alternatif (Ha) di terima. Hasil ini sejalan dengan Teori Perilaku Terencana (</w:t>
      </w:r>
      <w:r w:rsidRPr="00674638">
        <w:rPr>
          <w:rFonts w:cs="Times New Roman"/>
          <w:i/>
          <w:iCs/>
        </w:rPr>
        <w:t>Theory of Planned Behaviour</w:t>
      </w:r>
      <w:r w:rsidRPr="00674638">
        <w:rPr>
          <w:rFonts w:cs="Times New Roman"/>
        </w:rPr>
        <w:t xml:space="preserve">) yang dikemukakan oleh  Icek Ajzen. Dalam teori ini dijelaskan bahwa perilaku seseorang dipengaruhi oleh sikap, norma subjektif, dan persepsi kontrol </w:t>
      </w:r>
      <w:sdt>
        <w:sdtPr>
          <w:rPr>
            <w:rFonts w:cs="Times New Roman"/>
          </w:rPr>
          <w:tag w:val="MENDELEY_CITATION_v3_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"/>
          <w:id w:val="1504708101"/>
          <w:placeholder>
            <w:docPart w:val="DefaultPlaceholder_-1854013440"/>
          </w:placeholder>
        </w:sdtPr>
        <w:sdtContent>
          <w:r w:rsidR="00C526A5" w:rsidRPr="00C526A5">
            <w:rPr>
              <w:rFonts w:cs="Times New Roman"/>
            </w:rPr>
            <w:t>(Mahyarni, 2013; Purwanto Nuri dkk., 2022)</w:t>
          </w:r>
        </w:sdtContent>
      </w:sdt>
      <w:r w:rsidR="00C526A5">
        <w:rPr>
          <w:rFonts w:cs="Times New Roman"/>
        </w:rPr>
        <w:t xml:space="preserve">. </w:t>
      </w:r>
      <w:r w:rsidRPr="00674638">
        <w:rPr>
          <w:rFonts w:cs="Times New Roman"/>
        </w:rPr>
        <w:t>Seseorang yang me</w:t>
      </w:r>
      <w:r w:rsidR="00B432D3">
        <w:rPr>
          <w:rFonts w:cs="Times New Roman"/>
        </w:rPr>
        <w:t>miliki pengetahuan</w:t>
      </w:r>
      <w:r w:rsidRPr="00674638">
        <w:rPr>
          <w:rFonts w:cs="Times New Roman"/>
        </w:rPr>
        <w:t xml:space="preserve"> literasi keuangan syariah yang baik akan membentuk sikap negatif terhadap praktik pinjaman yang mengandung unsur riba dan unsur haram lainnya. Seperti pada indikator sikap dengan pernyataan “saya selalu berusaha menghindari transaksi keuangan yang mengandung unsur riba atau unsur haram lainnya” dengan jawaban responden setuju sebanyak 89 responden. Hal ini mendorong individu untuk </w:t>
      </w:r>
      <w:r w:rsidRPr="00674638">
        <w:rPr>
          <w:rFonts w:cs="Times New Roman"/>
        </w:rPr>
        <w:lastRenderedPageBreak/>
        <w:t>mengambil keputusan keuangan yang lebih rasional.</w:t>
      </w:r>
      <w:r w:rsidR="00AE0C01">
        <w:rPr>
          <w:rFonts w:cs="Times New Roman"/>
        </w:rPr>
        <w:t xml:space="preserve"> </w:t>
      </w:r>
      <w:r w:rsidR="0053711D" w:rsidRPr="00EA07DD">
        <w:rPr>
          <w:rFonts w:cstheme="majorBidi"/>
        </w:rPr>
        <w:t>Norma sosial juga berpengaruh signifikan terhadap keputusan menggunakan pinjaman bank emok. Dalam teori TPB, norma subjektif adalah persepsi individu mengenai tekanan sosial atau pandangan lingkungan sekitar terhadap suatu tindakan.</w:t>
      </w:r>
      <w:r w:rsidR="0053711D">
        <w:rPr>
          <w:rFonts w:cstheme="majorBidi"/>
        </w:rPr>
        <w:t xml:space="preserve"> Sistem</w:t>
      </w:r>
      <w:r w:rsidR="0053711D" w:rsidRPr="00EA07DD">
        <w:rPr>
          <w:rFonts w:cstheme="majorBidi"/>
        </w:rPr>
        <w:t xml:space="preserve"> tanggung renteng yang diterapkan mewajibkan kelompok terdiri </w:t>
      </w:r>
      <w:r w:rsidR="0053711D">
        <w:rPr>
          <w:rFonts w:cstheme="majorBidi"/>
        </w:rPr>
        <w:t xml:space="preserve">lebih </w:t>
      </w:r>
      <w:r w:rsidR="0053711D" w:rsidRPr="00EA07DD">
        <w:rPr>
          <w:rFonts w:cstheme="majorBidi"/>
        </w:rPr>
        <w:t>dari</w:t>
      </w:r>
      <w:r w:rsidR="0053711D">
        <w:rPr>
          <w:rFonts w:cstheme="majorBidi"/>
        </w:rPr>
        <w:t xml:space="preserve"> </w:t>
      </w:r>
      <w:r w:rsidR="0053711D" w:rsidRPr="00EA07DD">
        <w:rPr>
          <w:rFonts w:cstheme="majorBidi"/>
        </w:rPr>
        <w:t>sepuluh anggota untuk dapat mencairkan pinjaman. Hal ini mendorong terjadinya ajakan dari anggota yang sudah tergabung kepada orang lain di sekitarnya, bahkan kepada individu yang awalnya tidak berniat meminjam.</w:t>
      </w:r>
      <w:r w:rsidR="0053711D">
        <w:rPr>
          <w:rFonts w:cstheme="majorBidi"/>
        </w:rPr>
        <w:t xml:space="preserve"> </w:t>
      </w:r>
      <w:r w:rsidR="0053711D" w:rsidRPr="00EA07DD">
        <w:rPr>
          <w:rFonts w:cstheme="majorBidi"/>
        </w:rPr>
        <w:t>Bagi sebagian masyarakat yang</w:t>
      </w:r>
      <w:r w:rsidR="0053711D">
        <w:rPr>
          <w:rFonts w:cstheme="majorBidi"/>
        </w:rPr>
        <w:t xml:space="preserve"> </w:t>
      </w:r>
      <w:r w:rsidR="0053711D" w:rsidRPr="00EA07DD">
        <w:rPr>
          <w:rFonts w:cstheme="majorBidi"/>
        </w:rPr>
        <w:t>mengalami kebutuhan ekonomi, ajakan tersebut menjadi semakin kuat karena didukung oleh kedekatan emosional. Akibatnya, keputusan untuk meminjam tidak semata-mata berdasarkan pertimbangan rasional atau pemahaman literasi keuangan</w:t>
      </w:r>
      <w:r w:rsidR="0053711D">
        <w:rPr>
          <w:rFonts w:cstheme="majorBidi"/>
        </w:rPr>
        <w:t xml:space="preserve"> syariah</w:t>
      </w:r>
      <w:r w:rsidR="0053711D" w:rsidRPr="00EA07DD">
        <w:rPr>
          <w:rFonts w:cstheme="majorBidi"/>
        </w:rPr>
        <w:t xml:space="preserve">, melainkan dipengaruhi oleh </w:t>
      </w:r>
      <w:r w:rsidR="0053711D">
        <w:rPr>
          <w:rFonts w:cstheme="majorBidi"/>
        </w:rPr>
        <w:t xml:space="preserve">tekanan atau </w:t>
      </w:r>
      <w:r w:rsidR="0053711D" w:rsidRPr="00EA07DD">
        <w:rPr>
          <w:rFonts w:cstheme="majorBidi"/>
        </w:rPr>
        <w:t>dorongan sosial</w:t>
      </w:r>
      <w:r w:rsidR="00244740">
        <w:rPr>
          <w:rFonts w:cstheme="majorBidi"/>
        </w:rPr>
        <w:t>.</w:t>
      </w:r>
      <w:r w:rsidR="00110891">
        <w:rPr>
          <w:rFonts w:cstheme="majorBidi"/>
        </w:rPr>
        <w:t xml:space="preserve"> P</w:t>
      </w:r>
      <w:r w:rsidR="00110891" w:rsidRPr="001D2DD3">
        <w:rPr>
          <w:rFonts w:eastAsiaTheme="majorEastAsia" w:cstheme="majorBidi"/>
          <w:color w:val="auto"/>
        </w:rPr>
        <w:t>ersepsi kontrol</w:t>
      </w:r>
      <w:r w:rsidR="00110891" w:rsidRPr="001D2DD3">
        <w:rPr>
          <w:rFonts w:cstheme="majorBidi"/>
          <w:color w:val="auto"/>
        </w:rPr>
        <w:t xml:space="preserve"> juga menjadi penentu kuat dalam pengambilan keputusan keuangan</w:t>
      </w:r>
      <w:r w:rsidR="00110891">
        <w:rPr>
          <w:rFonts w:cstheme="majorBidi"/>
        </w:rPr>
        <w:t xml:space="preserve">. </w:t>
      </w:r>
      <w:r w:rsidR="00110891" w:rsidRPr="001D2DD3">
        <w:rPr>
          <w:rFonts w:cstheme="majorBidi"/>
          <w:color w:val="auto"/>
        </w:rPr>
        <w:t>Persepsi kontrol merujuk pada sejauh mana individu merasa memiliki kendali atas tindakan tertentu. Dalam penelitian ini, mayoritas responden berasal dari kalang</w:t>
      </w:r>
      <w:r w:rsidR="00110891">
        <w:rPr>
          <w:rFonts w:cstheme="majorBidi"/>
        </w:rPr>
        <w:t>an masyarakat</w:t>
      </w:r>
      <w:r w:rsidR="00110891" w:rsidRPr="001D2DD3">
        <w:rPr>
          <w:rFonts w:cstheme="majorBidi"/>
          <w:color w:val="auto"/>
        </w:rPr>
        <w:t xml:space="preserve"> menengah ke bawah dengan keterbatasan akses terhadap lembaga keuangan </w:t>
      </w:r>
      <w:r w:rsidR="00295A84">
        <w:rPr>
          <w:rFonts w:cstheme="majorBidi"/>
          <w:color w:val="auto"/>
        </w:rPr>
        <w:t>syariah</w:t>
      </w:r>
      <w:r w:rsidR="00110891" w:rsidRPr="001D2DD3">
        <w:rPr>
          <w:rFonts w:cstheme="majorBidi"/>
          <w:color w:val="auto"/>
        </w:rPr>
        <w:t xml:space="preserve">, seperti terlihat dari hasil survei yang menyebutkan </w:t>
      </w:r>
      <w:r w:rsidR="0037598F">
        <w:rPr>
          <w:rFonts w:cstheme="majorBidi"/>
          <w:color w:val="auto"/>
        </w:rPr>
        <w:t>77</w:t>
      </w:r>
      <w:r w:rsidR="00110891" w:rsidRPr="001D2DD3">
        <w:rPr>
          <w:rFonts w:cstheme="majorBidi"/>
          <w:color w:val="auto"/>
        </w:rPr>
        <w:t xml:space="preserve"> responden menganggap syarat lembaga </w:t>
      </w:r>
      <w:r w:rsidR="00110891">
        <w:rPr>
          <w:rFonts w:cstheme="majorBidi"/>
        </w:rPr>
        <w:t>bank formal</w:t>
      </w:r>
      <w:r w:rsidR="00110891" w:rsidRPr="001D2DD3">
        <w:rPr>
          <w:rFonts w:cstheme="majorBidi"/>
          <w:color w:val="auto"/>
        </w:rPr>
        <w:t xml:space="preserve"> sulit dipenuhi. Hal ini menyebabkan mereka merasa tidak memiliki alternatif lain selain menggunakan pinjaman dari bank emok. Artinya, kendali perilaku yang dirasakan rendah membuat individu merasa terpaksa meminjam karena keterbatasan pilihan yang bisa diakses.</w:t>
      </w:r>
    </w:p>
    <w:p w14:paraId="11302DDE" w14:textId="616243C8" w:rsidR="006C1330" w:rsidRPr="003800E2" w:rsidRDefault="00244740" w:rsidP="003800E2">
      <w:pPr>
        <w:ind w:left="720"/>
        <w:jc w:val="both"/>
        <w:rPr>
          <w:lang w:eastAsia="en-US"/>
        </w:rPr>
      </w:pPr>
      <w:r>
        <w:rPr>
          <w:rFonts w:cstheme="majorBidi"/>
        </w:rPr>
        <w:t xml:space="preserve"> </w:t>
      </w:r>
    </w:p>
    <w:p w14:paraId="38BEAC6A" w14:textId="455B7351" w:rsidR="00476BBC" w:rsidRPr="006C1330" w:rsidRDefault="006C1330" w:rsidP="006C1330">
      <w:pPr>
        <w:ind w:left="709"/>
        <w:jc w:val="both"/>
      </w:pPr>
      <w:r w:rsidRPr="00674638">
        <w:rPr>
          <w:rFonts w:cs="Times New Roman"/>
        </w:rPr>
        <w:t>Namun demikian, hasil uji determinasi menunjukan bahwa nilai determinasi sebesar 0,098 yang berarti variabel literasi keuangan syariah hanya mempengaruhi 9,8% dari variabel keputusan menggunakan pinjaman bank emok. Sedangkan sisanya 90,2% dipengaruhi oleh variabel atau faktor lainnya yang tidak diteliti dalam penelitian ini. Temuan ini mengindikasikan bahwa meskipun literasi keuangan syariah memiliki berpengaruh, tetapi secara praktis pengaruhnya masih tergolong rendah. Hal ini diduga karena keputusan masyarakat meminjam ke bank emok tidak hanya didasarkan pada aspek literasi keuangan syariah saja, melainkan juga dipengaruhi oleh faktor ekonomi lainnya seperti kebutuhan yang mendesak, keterbatasan akses terhadap layanan keuangan formal, dan dorongan lingkungan sosial, sebagaimana yang dijelaskan</w:t>
      </w:r>
      <w:r w:rsidR="00C526A5">
        <w:rPr>
          <w:rFonts w:cs="Times New Roman"/>
        </w:rPr>
        <w:t xml:space="preserve"> </w:t>
      </w:r>
      <w:sdt>
        <w:sdtPr>
          <w:rPr>
            <w:rFonts w:cs="Times New Roman"/>
          </w:rPr>
          <w:tag w:val="MENDELEY_CITATION_v3_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"/>
          <w:id w:val="-563029259"/>
          <w:placeholder>
            <w:docPart w:val="DefaultPlaceholder_-1854013440"/>
          </w:placeholder>
        </w:sdtPr>
        <w:sdtContent>
          <w:r w:rsidR="00C526A5" w:rsidRPr="00C526A5">
            <w:t>(Kotler &amp; Armstrong, 2016)</w:t>
          </w:r>
        </w:sdtContent>
      </w:sdt>
      <w:r w:rsidRPr="00674638">
        <w:rPr>
          <w:rFonts w:cs="Times New Roman"/>
        </w:rPr>
        <w:t xml:space="preserve"> bahwa keputusan seseorang dipengaruhi oleh berbagai faktor, seperti faktor pribadi, sosial, budaya dan psikologis. Hasil temuan ini sejalan dengan penelitian yang dilakukan </w:t>
      </w:r>
      <w:sdt>
        <w:sdtPr>
          <w:rPr>
            <w:rFonts w:cs="Times New Roman"/>
          </w:rPr>
          <w:tag w:val="MENDELEY_CITATION_v3_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"/>
          <w:id w:val="-316493721"/>
          <w:placeholder>
            <w:docPart w:val="DefaultPlaceholder_-1854013440"/>
          </w:placeholder>
        </w:sdtPr>
        <w:sdtContent>
          <w:r w:rsidR="00C526A5" w:rsidRPr="00C526A5">
            <w:rPr>
              <w:rFonts w:cs="Times New Roman"/>
            </w:rPr>
            <w:t>(Ratna Saputri, 2023; Widiyanti, 2024)</w:t>
          </w:r>
        </w:sdtContent>
      </w:sdt>
      <w:r w:rsidRPr="00674638">
        <w:rPr>
          <w:rFonts w:cs="Times New Roman"/>
        </w:rPr>
        <w:t xml:space="preserve"> yang menunjukan bahwa meskipun literasi keuangan syariah signifikan, namun kebutuhan </w:t>
      </w:r>
      <w:r w:rsidR="00C526A5">
        <w:rPr>
          <w:rFonts w:cs="Times New Roman"/>
        </w:rPr>
        <w:t xml:space="preserve">untuk </w:t>
      </w:r>
      <w:r w:rsidRPr="00674638">
        <w:rPr>
          <w:rFonts w:cs="Times New Roman"/>
        </w:rPr>
        <w:t>modal</w:t>
      </w:r>
      <w:r w:rsidR="00C526A5">
        <w:rPr>
          <w:rFonts w:cs="Times New Roman"/>
        </w:rPr>
        <w:t xml:space="preserve"> usaha, gaya hidup,</w:t>
      </w:r>
      <w:r w:rsidRPr="00674638">
        <w:rPr>
          <w:rFonts w:cs="Times New Roman"/>
        </w:rPr>
        <w:t xml:space="preserve"> dan desakan ekonomi menjadi faktor yang menyebabkan masyarakat masih tetap menggunakan pinjaman bank emok</w:t>
      </w:r>
      <w:r>
        <w:rPr>
          <w:rFonts w:cs="Times New Roman"/>
        </w:rPr>
        <w:t>.</w:t>
      </w:r>
      <w:bookmarkStart w:id="2" w:name="h.3dy6vkm"/>
      <w:bookmarkEnd w:id="2"/>
    </w:p>
    <w:p w14:paraId="05E93D39" w14:textId="77777777" w:rsidR="00476BBC" w:rsidRPr="00C526A5" w:rsidRDefault="00476BBC" w:rsidP="00476BBC">
      <w:pPr>
        <w:jc w:val="both"/>
      </w:pPr>
    </w:p>
    <w:p w14:paraId="5FDE5799" w14:textId="77777777" w:rsidR="00476BBC" w:rsidRPr="00C45697" w:rsidRDefault="00476BBC" w:rsidP="00663FE4">
      <w:pPr>
        <w:pStyle w:val="Heading1"/>
        <w:numPr>
          <w:ilvl w:val="0"/>
          <w:numId w:val="1"/>
        </w:numPr>
        <w:tabs>
          <w:tab w:val="clear" w:pos="360"/>
        </w:tabs>
        <w:spacing w:before="0"/>
        <w:ind w:left="284" w:hanging="284"/>
        <w:rPr>
          <w:rFonts w:ascii="Cambria" w:hAnsi="Cambria"/>
          <w:b/>
          <w:bCs/>
          <w:color w:val="auto"/>
          <w:sz w:val="24"/>
          <w:szCs w:val="24"/>
          <w:lang w:val="en-US"/>
        </w:rPr>
      </w:pPr>
      <w:r w:rsidRPr="00C45697">
        <w:rPr>
          <w:rFonts w:ascii="Cambria" w:hAnsi="Cambria"/>
          <w:b/>
          <w:bCs/>
          <w:color w:val="auto"/>
          <w:sz w:val="24"/>
          <w:szCs w:val="24"/>
          <w:lang w:val="en-US" w:eastAsia="en-US"/>
        </w:rPr>
        <w:t>SIMPULAN</w:t>
      </w:r>
    </w:p>
    <w:p w14:paraId="49198625" w14:textId="77777777" w:rsidR="006C1330" w:rsidRPr="00674638" w:rsidRDefault="006C1330" w:rsidP="006C1330">
      <w:pPr>
        <w:jc w:val="both"/>
        <w:rPr>
          <w:rFonts w:cs="Times New Roman"/>
        </w:rPr>
      </w:pPr>
      <w:proofErr w:type="spellStart"/>
      <w:r w:rsidRPr="00674638">
        <w:rPr>
          <w:lang w:val="en-US" w:eastAsia="en-US"/>
        </w:rPr>
        <w:t>Berdasarkan</w:t>
      </w:r>
      <w:proofErr w:type="spellEnd"/>
      <w:r w:rsidRPr="00674638">
        <w:rPr>
          <w:lang w:val="en-US" w:eastAsia="en-US"/>
        </w:rPr>
        <w:t xml:space="preserve"> </w:t>
      </w:r>
      <w:proofErr w:type="spellStart"/>
      <w:r w:rsidRPr="00674638">
        <w:rPr>
          <w:lang w:val="en-US" w:eastAsia="en-US"/>
        </w:rPr>
        <w:t>hasil</w:t>
      </w:r>
      <w:proofErr w:type="spellEnd"/>
      <w:r w:rsidRPr="00674638">
        <w:rPr>
          <w:lang w:val="en-US" w:eastAsia="en-US"/>
        </w:rPr>
        <w:t xml:space="preserve"> </w:t>
      </w:r>
      <w:proofErr w:type="spellStart"/>
      <w:r w:rsidRPr="00674638">
        <w:rPr>
          <w:lang w:val="en-US" w:eastAsia="en-US"/>
        </w:rPr>
        <w:t>penelitian</w:t>
      </w:r>
      <w:proofErr w:type="spellEnd"/>
      <w:r w:rsidRPr="00674638">
        <w:rPr>
          <w:lang w:val="en-US" w:eastAsia="en-US"/>
        </w:rPr>
        <w:t xml:space="preserve"> dan </w:t>
      </w:r>
      <w:proofErr w:type="spellStart"/>
      <w:r w:rsidRPr="00674638">
        <w:rPr>
          <w:lang w:val="en-US" w:eastAsia="en-US"/>
        </w:rPr>
        <w:t>pembahasan</w:t>
      </w:r>
      <w:proofErr w:type="spellEnd"/>
      <w:r w:rsidRPr="00674638">
        <w:rPr>
          <w:lang w:val="en-US" w:eastAsia="en-US"/>
        </w:rPr>
        <w:t xml:space="preserve"> </w:t>
      </w:r>
      <w:r w:rsidRPr="00674638">
        <w:rPr>
          <w:rFonts w:cs="Times New Roman"/>
        </w:rPr>
        <w:t>yang telah dilakukan mengenai Pengaruh Literasi Keuangan Syariah terhadap Keputusan Menggunakan Pinjaman Bank Emok (Studi Kasus Masyarakat Desa Hanum, Kecamatan Dayeuhluur, Kabupaten Cilacap, Jawa Tengah), maka dapat disimpulkan sebagai berikut:</w:t>
      </w:r>
    </w:p>
    <w:p w14:paraId="733C093D" w14:textId="77777777" w:rsidR="006C1330" w:rsidRPr="00674638" w:rsidRDefault="006C1330" w:rsidP="002F1D7B">
      <w:pPr>
        <w:pStyle w:val="ListParagraph"/>
        <w:numPr>
          <w:ilvl w:val="0"/>
          <w:numId w:val="9"/>
        </w:numPr>
        <w:ind w:left="426"/>
        <w:jc w:val="both"/>
        <w:rPr>
          <w:rFonts w:cs="Times New Roman"/>
        </w:rPr>
      </w:pPr>
      <w:r w:rsidRPr="00674638">
        <w:rPr>
          <w:rFonts w:cs="Times New Roman"/>
        </w:rPr>
        <w:t xml:space="preserve">Hasil penelitian pada variabel literasi keuangan syariah (X) dengan indikator pengetahuan, keterampilan, sikap, dan kepercayaan, menunjukan bahwa variabel literasi keuangan syariah berpengaruh terhadap keputusan menggunakan pinjaman bank emok, </w:t>
      </w:r>
      <w:r w:rsidRPr="00674638">
        <w:rPr>
          <w:rFonts w:cs="Times New Roman"/>
        </w:rPr>
        <w:lastRenderedPageBreak/>
        <w:t xml:space="preserve">berdasarkan hasil uji parsial (uji t) sebesar 3,504 lebih besar dari t tabel sebesar 1,981, dan nilai signifikansi 0,001 &lt; 0,05, sehingga Ha diterima. </w:t>
      </w:r>
    </w:p>
    <w:p w14:paraId="613B5428" w14:textId="77777777" w:rsidR="006C1330" w:rsidRPr="00674638" w:rsidRDefault="006C1330" w:rsidP="002F1D7B">
      <w:pPr>
        <w:pStyle w:val="ListParagraph"/>
        <w:numPr>
          <w:ilvl w:val="0"/>
          <w:numId w:val="9"/>
        </w:numPr>
        <w:ind w:left="426"/>
        <w:jc w:val="both"/>
        <w:rPr>
          <w:rFonts w:cs="Times New Roman"/>
        </w:rPr>
      </w:pPr>
      <w:r w:rsidRPr="00674638">
        <w:rPr>
          <w:rFonts w:cs="Times New Roman"/>
        </w:rPr>
        <w:t>Hasil penelitian menunjukan besaran pengaruh literasi keuangan syariah (X) terhadap keputusan menggunakan pinjaman bank emok (Y) adalah sebesar 9,8%. Sementara sisanya sebesar 90,2% dipengaruhi oleh variabel atau faktor lainnya yang tidak diteliti dalam penelitian ini, yang mengindikasikan bahwa meskipun literasi keuangan syariah memiliki berpengaruh, tetapi secara praktis pengaruhnya masih tergolong rendah. Hal ini diduga karena keputusan masyarakat meminjam ke bank emok tidak hanya didasarkan pada aspek literasi keuangan syariah saja, melainkan juga dipengaruhi oleh faktor ekonomi lainnya seperti kebutuhan yang mendesak, keterbatasan akses terhadap layanan keuangan formal, dan dorongan lingkungan sosial.</w:t>
      </w:r>
    </w:p>
    <w:p w14:paraId="4E55B54F" w14:textId="77777777" w:rsidR="006C1330" w:rsidRPr="006C1330" w:rsidRDefault="006C1330" w:rsidP="00476BBC">
      <w:pPr>
        <w:jc w:val="both"/>
      </w:pPr>
    </w:p>
    <w:p w14:paraId="1B7C3A85" w14:textId="77777777" w:rsidR="00476BBC" w:rsidRPr="006C1330" w:rsidRDefault="00476BBC" w:rsidP="00476BBC">
      <w:pPr>
        <w:jc w:val="center"/>
        <w:rPr>
          <w:b/>
          <w:bCs/>
        </w:rPr>
      </w:pPr>
    </w:p>
    <w:p w14:paraId="1507E8F4" w14:textId="46F431CD" w:rsidR="00C526A5" w:rsidRPr="00C526A5" w:rsidRDefault="00476BBC" w:rsidP="00C45697">
      <w:pPr>
        <w:pStyle w:val="Heading1"/>
        <w:tabs>
          <w:tab w:val="left" w:pos="720"/>
        </w:tabs>
        <w:spacing w:before="0"/>
        <w:rPr>
          <w:rFonts w:ascii="Cambria" w:hAnsi="Cambria"/>
          <w:b/>
          <w:bCs/>
          <w:color w:val="auto"/>
          <w:sz w:val="24"/>
          <w:szCs w:val="24"/>
          <w:lang w:val="en-US"/>
        </w:rPr>
      </w:pPr>
      <w:r w:rsidRPr="006C1330">
        <w:rPr>
          <w:rFonts w:ascii="Cambria" w:hAnsi="Cambria"/>
          <w:b/>
          <w:bCs/>
          <w:color w:val="auto"/>
          <w:sz w:val="24"/>
          <w:szCs w:val="24"/>
          <w:lang w:val="en-US" w:eastAsia="en-US"/>
        </w:rPr>
        <w:t>REFERENSI</w:t>
      </w:r>
    </w:p>
    <w:sdt>
      <w:sdtPr>
        <w:rPr>
          <w:lang w:val="en-US" w:eastAsia="en-US"/>
        </w:rPr>
        <w:tag w:val="MENDELEY_BIBLIOGRAPHY"/>
        <w:id w:val="-1143726298"/>
        <w:placeholder>
          <w:docPart w:val="DefaultPlaceholder_-1854013440"/>
        </w:placeholder>
      </w:sdtPr>
      <w:sdtContent>
        <w:p w14:paraId="15C385C6" w14:textId="77777777" w:rsidR="00C526A5" w:rsidRPr="00C526A5" w:rsidRDefault="00C526A5" w:rsidP="004B0051">
          <w:pPr>
            <w:autoSpaceDE w:val="0"/>
            <w:autoSpaceDN w:val="0"/>
            <w:ind w:hanging="480"/>
            <w:jc w:val="both"/>
            <w:divId w:val="1133981988"/>
            <w:rPr>
              <w14:ligatures w14:val="none"/>
            </w:rPr>
          </w:pPr>
          <w:r w:rsidRPr="00C526A5">
            <w:t xml:space="preserve">Desa Hanum. (t.t.). </w:t>
          </w:r>
          <w:r w:rsidRPr="00C526A5">
            <w:rPr>
              <w:i/>
              <w:iCs/>
            </w:rPr>
            <w:t>Data Demografis Berdasarkan Pekerjaan</w:t>
          </w:r>
          <w:r w:rsidRPr="00C526A5">
            <w:t>. Diambil 10 Januari 2025, dari https://desahanum.id/index.php/first/statistik/1</w:t>
          </w:r>
        </w:p>
        <w:p w14:paraId="08EFAA7D" w14:textId="77777777" w:rsidR="00C526A5" w:rsidRPr="00C526A5" w:rsidRDefault="00C526A5" w:rsidP="004B0051">
          <w:pPr>
            <w:autoSpaceDE w:val="0"/>
            <w:autoSpaceDN w:val="0"/>
            <w:ind w:hanging="480"/>
            <w:jc w:val="both"/>
            <w:divId w:val="354886927"/>
          </w:pPr>
          <w:r w:rsidRPr="00C526A5">
            <w:t xml:space="preserve">Direktorat Jenderal Perbendaharaan Kementerian Keuangan. (2023). </w:t>
          </w:r>
          <w:r w:rsidRPr="00C526A5">
            <w:rPr>
              <w:i/>
              <w:iCs/>
            </w:rPr>
            <w:t>Siapa Lawan Tanding Bank Emok?</w:t>
          </w:r>
          <w:r w:rsidRPr="00C526A5">
            <w:t xml:space="preserve"> https://djpb.kemenkeu.go.id/kppn/purwakarta/id/data-publikasi/berita-terbaru/2892-siapa-lawan-tanding-bank-emok.html.</w:t>
          </w:r>
        </w:p>
        <w:p w14:paraId="6D6C41AB" w14:textId="77777777" w:rsidR="00C526A5" w:rsidRPr="00C526A5" w:rsidRDefault="00C526A5" w:rsidP="004B0051">
          <w:pPr>
            <w:autoSpaceDE w:val="0"/>
            <w:autoSpaceDN w:val="0"/>
            <w:ind w:hanging="480"/>
            <w:jc w:val="both"/>
            <w:divId w:val="8140322"/>
          </w:pPr>
          <w:r w:rsidRPr="00C526A5">
            <w:t xml:space="preserve">Khotimah, H. (2020). Perbandingan Minat Masyarakat Muslim Dalam Melakukan Pinjaman Pada Rentenir Dan Bank BNI Syariah Di Kelurahan Pahandut Kota Palangkaraya [Institut Agama Islam Negeri Palangka Raya]. Dalam </w:t>
          </w:r>
          <w:r w:rsidRPr="00C526A5">
            <w:rPr>
              <w:i/>
              <w:iCs/>
            </w:rPr>
            <w:t>Skripsi, Institut Agama Islam Negeri Palangkaraya</w:t>
          </w:r>
          <w:r w:rsidRPr="00C526A5">
            <w:t>. http://digilib.iain-palangkaraya.ac.id/2926/</w:t>
          </w:r>
        </w:p>
        <w:p w14:paraId="6D20292A" w14:textId="77777777" w:rsidR="00C526A5" w:rsidRPr="00C526A5" w:rsidRDefault="00C526A5" w:rsidP="004B0051">
          <w:pPr>
            <w:autoSpaceDE w:val="0"/>
            <w:autoSpaceDN w:val="0"/>
            <w:ind w:hanging="480"/>
            <w:jc w:val="both"/>
            <w:divId w:val="788477926"/>
          </w:pPr>
          <w:r w:rsidRPr="00C526A5">
            <w:t xml:space="preserve">Kotler, P., &amp; Armstrong, G. (2016). </w:t>
          </w:r>
          <w:r w:rsidRPr="00C526A5">
            <w:rPr>
              <w:i/>
              <w:iCs/>
            </w:rPr>
            <w:t>Principles of Marketing</w:t>
          </w:r>
          <w:r w:rsidRPr="00C526A5">
            <w:t>. Pearson Education.</w:t>
          </w:r>
        </w:p>
        <w:p w14:paraId="05D82DC4" w14:textId="77777777" w:rsidR="00C526A5" w:rsidRPr="00C526A5" w:rsidRDefault="00C526A5" w:rsidP="004B0051">
          <w:pPr>
            <w:autoSpaceDE w:val="0"/>
            <w:autoSpaceDN w:val="0"/>
            <w:ind w:hanging="480"/>
            <w:jc w:val="both"/>
            <w:divId w:val="835606610"/>
          </w:pPr>
          <w:r w:rsidRPr="00C526A5">
            <w:t xml:space="preserve">Mahyarni, M. (2013). Theory Of reasoned Action dan Theory Of Planned Behavior (Sebuah Kajian Historis tentang Perilaku). </w:t>
          </w:r>
          <w:r w:rsidRPr="00C526A5">
            <w:rPr>
              <w:i/>
              <w:iCs/>
            </w:rPr>
            <w:t>Jurnal El-riyasah</w:t>
          </w:r>
          <w:r w:rsidRPr="00C526A5">
            <w:t xml:space="preserve">, </w:t>
          </w:r>
          <w:r w:rsidRPr="00C526A5">
            <w:rPr>
              <w:i/>
              <w:iCs/>
            </w:rPr>
            <w:t>4</w:t>
          </w:r>
          <w:r w:rsidRPr="00C526A5">
            <w:t>(1), 13. https://doi.org/10.24014/jel.v4i1.17</w:t>
          </w:r>
        </w:p>
        <w:p w14:paraId="51607545" w14:textId="77777777" w:rsidR="00C526A5" w:rsidRPr="00C526A5" w:rsidRDefault="00C526A5" w:rsidP="004B0051">
          <w:pPr>
            <w:autoSpaceDE w:val="0"/>
            <w:autoSpaceDN w:val="0"/>
            <w:ind w:hanging="480"/>
            <w:jc w:val="both"/>
            <w:divId w:val="2135436978"/>
          </w:pPr>
          <w:r w:rsidRPr="00C526A5">
            <w:t xml:space="preserve">Novida, I., &amp; Dahlan, D. (2020). Faktor-Faktor Yang Mempengaruhi Masyarakat Berhubungan Dengan Rentenir. Dalam </w:t>
          </w:r>
          <w:r w:rsidRPr="00C526A5">
            <w:rPr>
              <w:i/>
              <w:iCs/>
            </w:rPr>
            <w:t>AGHNIYA: Jurnal Ekonomi Islam</w:t>
          </w:r>
          <w:r w:rsidRPr="00C526A5">
            <w:t xml:space="preserve"> (Vol. 2, Nomor 2). https://doi.org/10.30596/aghniya.v2i2.4837</w:t>
          </w:r>
        </w:p>
        <w:p w14:paraId="7C7FB353" w14:textId="77777777" w:rsidR="00C526A5" w:rsidRPr="00C526A5" w:rsidRDefault="00C526A5" w:rsidP="004B0051">
          <w:pPr>
            <w:autoSpaceDE w:val="0"/>
            <w:autoSpaceDN w:val="0"/>
            <w:ind w:hanging="480"/>
            <w:jc w:val="both"/>
            <w:divId w:val="438109099"/>
          </w:pPr>
          <w:r w:rsidRPr="00C526A5">
            <w:t xml:space="preserve">Otoritas Jasa Keuangan. (2008). </w:t>
          </w:r>
          <w:r w:rsidRPr="00C526A5">
            <w:rPr>
              <w:i/>
              <w:iCs/>
            </w:rPr>
            <w:t>Undang-Undang Republik Indonesia Nomor 21 tahun 2008 Tentang Perbankan Syariah</w:t>
          </w:r>
          <w:r w:rsidRPr="00C526A5">
            <w:t>.</w:t>
          </w:r>
        </w:p>
        <w:p w14:paraId="4A0F807F" w14:textId="77777777" w:rsidR="00C526A5" w:rsidRPr="00C526A5" w:rsidRDefault="00C526A5" w:rsidP="004B0051">
          <w:pPr>
            <w:autoSpaceDE w:val="0"/>
            <w:autoSpaceDN w:val="0"/>
            <w:ind w:hanging="480"/>
            <w:jc w:val="both"/>
            <w:divId w:val="2080010530"/>
          </w:pPr>
          <w:r w:rsidRPr="00C526A5">
            <w:t xml:space="preserve">Otoritas Jasa Keuangan (OJK). (2024, Januari 7). </w:t>
          </w:r>
          <w:r w:rsidRPr="00C526A5">
            <w:rPr>
              <w:i/>
              <w:iCs/>
            </w:rPr>
            <w:t>Survei Nasional Literasi dan Inklusi Keuangan Tahun 2024</w:t>
          </w:r>
          <w:r w:rsidRPr="00C526A5">
            <w:t>. https://ojk.go.id/id/berita-dan-kegiatan/publikasi/Pages/Survei-Nasional-Literasi-dan-Inklusi-Keuangan-(SNLIK)-2024.aspx</w:t>
          </w:r>
        </w:p>
        <w:p w14:paraId="4FC16007" w14:textId="77777777" w:rsidR="00C526A5" w:rsidRPr="00C526A5" w:rsidRDefault="00C526A5" w:rsidP="004B0051">
          <w:pPr>
            <w:autoSpaceDE w:val="0"/>
            <w:autoSpaceDN w:val="0"/>
            <w:ind w:hanging="480"/>
            <w:jc w:val="both"/>
            <w:divId w:val="1152986919"/>
          </w:pPr>
          <w:r w:rsidRPr="00C526A5">
            <w:t xml:space="preserve">Pratiwi Laras, Rismayani Gista, &amp; Andriani Leni. (2023). </w:t>
          </w:r>
          <w:r w:rsidRPr="00C526A5">
            <w:rPr>
              <w:i/>
              <w:iCs/>
            </w:rPr>
            <w:t>Mengapa Masyarakat Desa Marak Terlilit Pinjaman Bank Emok? (Studi Fenomenologi Pada Desa Cisempur Kabupaten Tasikmalaya)</w:t>
          </w:r>
          <w:r w:rsidRPr="00C526A5">
            <w:t xml:space="preserve">. </w:t>
          </w:r>
          <w:r w:rsidRPr="00C526A5">
            <w:rPr>
              <w:i/>
              <w:iCs/>
            </w:rPr>
            <w:t>2</w:t>
          </w:r>
          <w:r w:rsidRPr="00C526A5">
            <w:t>, 181–192. https://journal.untidar.ac.id/index.php/semnasfe/article/view/1326</w:t>
          </w:r>
        </w:p>
        <w:p w14:paraId="488DC8DB" w14:textId="77777777" w:rsidR="00C526A5" w:rsidRPr="00C526A5" w:rsidRDefault="00C526A5" w:rsidP="004B0051">
          <w:pPr>
            <w:autoSpaceDE w:val="0"/>
            <w:autoSpaceDN w:val="0"/>
            <w:ind w:hanging="480"/>
            <w:jc w:val="both"/>
            <w:divId w:val="1283146947"/>
          </w:pPr>
          <w:r w:rsidRPr="00C526A5">
            <w:t xml:space="preserve">Purwanto Nuri, Budiyanto, &amp; Suhermin. (2022). </w:t>
          </w:r>
          <w:r w:rsidRPr="00C526A5">
            <w:rPr>
              <w:i/>
              <w:iCs/>
            </w:rPr>
            <w:t>Theory of Planned Behavior</w:t>
          </w:r>
          <w:r w:rsidRPr="00C526A5">
            <w:t xml:space="preserve"> (1 ed.). CV. Literasi Nusantara Abadi.</w:t>
          </w:r>
        </w:p>
        <w:p w14:paraId="025F4B02" w14:textId="77777777" w:rsidR="00C526A5" w:rsidRPr="00C526A5" w:rsidRDefault="00C526A5" w:rsidP="004B0051">
          <w:pPr>
            <w:autoSpaceDE w:val="0"/>
            <w:autoSpaceDN w:val="0"/>
            <w:ind w:hanging="480"/>
            <w:jc w:val="both"/>
            <w:divId w:val="1131826080"/>
          </w:pPr>
          <w:r w:rsidRPr="00C526A5">
            <w:t xml:space="preserve">Ratna Saputri. (2023). </w:t>
          </w:r>
          <w:r w:rsidRPr="00C526A5">
            <w:rPr>
              <w:i/>
              <w:iCs/>
            </w:rPr>
            <w:t>Pengaruh Literasi Keuangan Syariah, Tingkat Pendapatan, Gaya Hidup dan Kebutuhan Modal Terhadap Keputusan Berutang Pedagang Kepada Rentenir (Studi Kasus Pedagang Di Pasar Ajibarang)</w:t>
          </w:r>
          <w:r w:rsidRPr="00C526A5">
            <w:t xml:space="preserve"> [Skripsi]. Universitas Islam Negeri Prof. Kh. Syaifuddin Zuhri Purwokerto.</w:t>
          </w:r>
        </w:p>
        <w:p w14:paraId="1CCD5037" w14:textId="77777777" w:rsidR="00C526A5" w:rsidRPr="00C526A5" w:rsidRDefault="00C526A5" w:rsidP="004B0051">
          <w:pPr>
            <w:autoSpaceDE w:val="0"/>
            <w:autoSpaceDN w:val="0"/>
            <w:ind w:hanging="480"/>
            <w:jc w:val="both"/>
            <w:divId w:val="1279068555"/>
          </w:pPr>
          <w:r w:rsidRPr="00C526A5">
            <w:lastRenderedPageBreak/>
            <w:t xml:space="preserve">Sevriana, L., &amp; Debyola, S. (2023). Analisis Literasi Keuangan Pada Kelompok Tani Saluyu. </w:t>
          </w:r>
          <w:r w:rsidRPr="00C526A5">
            <w:rPr>
              <w:i/>
              <w:iCs/>
            </w:rPr>
            <w:t>Journal Of Financial And Islamic Banking</w:t>
          </w:r>
          <w:r w:rsidRPr="00C526A5">
            <w:t xml:space="preserve">, </w:t>
          </w:r>
          <w:r w:rsidRPr="00C526A5">
            <w:rPr>
              <w:i/>
              <w:iCs/>
            </w:rPr>
            <w:t>1</w:t>
          </w:r>
          <w:r w:rsidRPr="00C526A5">
            <w:t>(1), 53–63. https://doi.org/10.31004/money.v1i1.12314</w:t>
          </w:r>
        </w:p>
        <w:p w14:paraId="0B8B0236" w14:textId="77777777" w:rsidR="00C526A5" w:rsidRPr="00C526A5" w:rsidRDefault="00C526A5" w:rsidP="004B0051">
          <w:pPr>
            <w:autoSpaceDE w:val="0"/>
            <w:autoSpaceDN w:val="0"/>
            <w:ind w:hanging="480"/>
            <w:jc w:val="both"/>
            <w:divId w:val="548035262"/>
          </w:pPr>
          <w:r w:rsidRPr="00C526A5">
            <w:t xml:space="preserve">Sugiyono. (2013). </w:t>
          </w:r>
          <w:r w:rsidRPr="00C526A5">
            <w:rPr>
              <w:i/>
              <w:iCs/>
            </w:rPr>
            <w:t>Metode Penelitian Kuantitatif Kualitatif Dan R&amp;D</w:t>
          </w:r>
          <w:r w:rsidRPr="00C526A5">
            <w:t xml:space="preserve"> (19 ed.). Alfabeta.</w:t>
          </w:r>
        </w:p>
        <w:p w14:paraId="6EE08CE2" w14:textId="77777777" w:rsidR="00C526A5" w:rsidRPr="00C526A5" w:rsidRDefault="00C526A5" w:rsidP="004B0051">
          <w:pPr>
            <w:autoSpaceDE w:val="0"/>
            <w:autoSpaceDN w:val="0"/>
            <w:ind w:hanging="480"/>
            <w:jc w:val="both"/>
            <w:divId w:val="360284036"/>
          </w:pPr>
          <w:r w:rsidRPr="00C526A5">
            <w:t xml:space="preserve">Syamsudin, K., Asmana, A., Alfiansyah, A. A., Rahma, A., &amp; Sakinah, S. (2023). Bank Emok Dalam Persepsi Warga Desa Barudua Dan Kaitannya Dengan Hadis Ancaman Bagi Pelaku Riba. </w:t>
          </w:r>
          <w:r w:rsidRPr="00C526A5">
            <w:rPr>
              <w:i/>
              <w:iCs/>
            </w:rPr>
            <w:t>Humanistika: Jurnal Keislaman</w:t>
          </w:r>
          <w:r w:rsidRPr="00C526A5">
            <w:t xml:space="preserve">, </w:t>
          </w:r>
          <w:r w:rsidRPr="00C526A5">
            <w:rPr>
              <w:i/>
              <w:iCs/>
            </w:rPr>
            <w:t>9</w:t>
          </w:r>
          <w:r w:rsidRPr="00C526A5">
            <w:t>, 2548–4400. https://doi.org/10.55210/humanistika.v9i1.862</w:t>
          </w:r>
        </w:p>
        <w:p w14:paraId="3789ADF1" w14:textId="77777777" w:rsidR="00C526A5" w:rsidRPr="00C526A5" w:rsidRDefault="00C526A5" w:rsidP="004B0051">
          <w:pPr>
            <w:autoSpaceDE w:val="0"/>
            <w:autoSpaceDN w:val="0"/>
            <w:ind w:hanging="480"/>
            <w:jc w:val="both"/>
            <w:divId w:val="1658610294"/>
          </w:pPr>
          <w:r w:rsidRPr="00C526A5">
            <w:t xml:space="preserve">Widiyanti. (2024). </w:t>
          </w:r>
          <w:r w:rsidRPr="00C526A5">
            <w:rPr>
              <w:i/>
              <w:iCs/>
            </w:rPr>
            <w:t>Analisis Motif Ibu Rumah Tangga Menjadi Nasabah Bank Emok (Studi di Dusun 02 Kampung Lengkong Desa Sindangsari Kecamatan Cisompet Kabupaten garut)</w:t>
          </w:r>
          <w:r w:rsidRPr="00C526A5">
            <w:t xml:space="preserve"> [Skripsi]. Universitas Islam Negeri Sunan Gunung Djati Bandung.</w:t>
          </w:r>
        </w:p>
        <w:p w14:paraId="37E2C97F" w14:textId="77777777" w:rsidR="00C526A5" w:rsidRPr="00C526A5" w:rsidRDefault="00C526A5" w:rsidP="004B0051">
          <w:pPr>
            <w:autoSpaceDE w:val="0"/>
            <w:autoSpaceDN w:val="0"/>
            <w:ind w:hanging="480"/>
            <w:jc w:val="both"/>
            <w:divId w:val="1307081814"/>
          </w:pPr>
          <w:r w:rsidRPr="00C526A5">
            <w:t xml:space="preserve">Yushita Amanita Novi. (2017). Pentingnya Literasi Keuangan Bagi Pengelolaan Keuangan Pribadi. </w:t>
          </w:r>
          <w:r w:rsidRPr="00C526A5">
            <w:rPr>
              <w:i/>
              <w:iCs/>
            </w:rPr>
            <w:t>Jurnal Nominal</w:t>
          </w:r>
          <w:r w:rsidRPr="00C526A5">
            <w:t xml:space="preserve">, </w:t>
          </w:r>
          <w:r w:rsidRPr="00C526A5">
            <w:rPr>
              <w:i/>
              <w:iCs/>
            </w:rPr>
            <w:t>6</w:t>
          </w:r>
          <w:r w:rsidRPr="00C526A5">
            <w:t>(1), 13. https://doi.org/https://doi.org/10.21831/nominal.v6i1.14330</w:t>
          </w:r>
        </w:p>
        <w:p w14:paraId="1258E9E7" w14:textId="77777777" w:rsidR="00C526A5" w:rsidRPr="00C526A5" w:rsidRDefault="00C526A5" w:rsidP="004B0051">
          <w:pPr>
            <w:autoSpaceDE w:val="0"/>
            <w:autoSpaceDN w:val="0"/>
            <w:ind w:hanging="480"/>
            <w:jc w:val="both"/>
            <w:divId w:val="881093782"/>
          </w:pPr>
          <w:r w:rsidRPr="00C526A5">
            <w:t xml:space="preserve">Zainuddin Iba, &amp; Aditya Wardhana. (2024). </w:t>
          </w:r>
          <w:r w:rsidRPr="00C526A5">
            <w:rPr>
              <w:i/>
              <w:iCs/>
            </w:rPr>
            <w:t>Analisis Regresi dan Analisis Jalur Untuk Riset Bisnis Menggunakan SPSS 29.0 dan Smart-PLS 4.0</w:t>
          </w:r>
          <w:r w:rsidRPr="00C526A5">
            <w:t>. Eureka Media Aksara.</w:t>
          </w:r>
        </w:p>
        <w:p w14:paraId="1E2A0CDF" w14:textId="789FA8F5" w:rsidR="00476BBC" w:rsidRPr="00476BBC" w:rsidRDefault="00000000" w:rsidP="004B0051">
          <w:pPr>
            <w:jc w:val="both"/>
            <w:rPr>
              <w:lang w:val="en-US" w:eastAsia="en-US"/>
            </w:rPr>
          </w:pPr>
        </w:p>
      </w:sdtContent>
    </w:sdt>
    <w:p w14:paraId="58B6E3AA" w14:textId="77777777" w:rsidR="002A5F1B" w:rsidRPr="00476BBC" w:rsidRDefault="002A5F1B">
      <w:pPr>
        <w:rPr>
          <w:lang w:val="en-US"/>
        </w:rPr>
      </w:pPr>
    </w:p>
    <w:sectPr w:rsidR="002A5F1B" w:rsidRPr="00476BBC" w:rsidSect="00BE02D4">
      <w:headerReference w:type="even" r:id="rId12"/>
      <w:headerReference w:type="default" r:id="rId13"/>
      <w:footerReference w:type="even" r:id="rId14"/>
      <w:footerReference w:type="default" r:id="rId15"/>
      <w:headerReference w:type="first" r:id="rId16"/>
      <w:footerReference w:type="first" r:id="rId17"/>
      <w:pgSz w:w="11906" w:h="16838"/>
      <w:pgMar w:top="1701" w:right="1247" w:bottom="1701" w:left="1247" w:header="720" w:footer="720" w:gutter="0"/>
      <w:pgNumType w:start="34"/>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45BC" w14:textId="77777777" w:rsidR="00772F3C" w:rsidRDefault="00772F3C">
      <w:r>
        <w:separator/>
      </w:r>
    </w:p>
  </w:endnote>
  <w:endnote w:type="continuationSeparator" w:id="0">
    <w:p w14:paraId="0CFE7B14" w14:textId="77777777" w:rsidR="00772F3C" w:rsidRDefault="0077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eko">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6E4D" w14:textId="77777777" w:rsidR="00BE02D4" w:rsidRDefault="00BE0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456B" w14:textId="7F205A68" w:rsidR="00ED1DF1" w:rsidRDefault="00ED1DF1">
    <w:pPr>
      <w:jc w:val="center"/>
      <w:rPr>
        <w:sz w:val="20"/>
        <w:szCs w:val="20"/>
        <w:lang w:val="en-US"/>
      </w:rPr>
    </w:pPr>
    <w:r>
      <w:rPr>
        <w:sz w:val="20"/>
        <w:szCs w:val="20"/>
        <w:lang w:val="en-US" w:eastAsia="en-US"/>
      </w:rPr>
      <w:fldChar w:fldCharType="begin"/>
    </w:r>
    <w:r>
      <w:rPr>
        <w:sz w:val="20"/>
        <w:szCs w:val="20"/>
        <w:lang w:val="en-US" w:eastAsia="en-US"/>
      </w:rPr>
      <w:instrText>PAGE</w:instrText>
    </w:r>
    <w:r>
      <w:rPr>
        <w:sz w:val="20"/>
        <w:szCs w:val="20"/>
        <w:lang w:val="en-US" w:eastAsia="en-US"/>
      </w:rPr>
      <w:fldChar w:fldCharType="separate"/>
    </w:r>
    <w:r>
      <w:rPr>
        <w:noProof/>
        <w:sz w:val="20"/>
        <w:szCs w:val="20"/>
        <w:lang w:val="en-US" w:eastAsia="en-US"/>
      </w:rPr>
      <w:t>2</w:t>
    </w:r>
    <w:r>
      <w:rPr>
        <w:sz w:val="20"/>
        <w:szCs w:val="20"/>
        <w:lang w:val="en-US" w:eastAsia="en-US"/>
      </w:rPr>
      <w:fldChar w:fldCharType="end"/>
    </w:r>
    <w:r>
      <w:rPr>
        <w:sz w:val="20"/>
        <w:szCs w:val="20"/>
        <w:lang w:val="en-US" w:eastAsia="en-US"/>
      </w:rPr>
      <w:t xml:space="preserve"> </w:t>
    </w:r>
  </w:p>
  <w:p w14:paraId="5ABBA235" w14:textId="114F5DE8" w:rsidR="00ED1DF1" w:rsidRDefault="00ED1DF1">
    <w:pPr>
      <w:tabs>
        <w:tab w:val="left" w:pos="21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EB2" w14:textId="77777777" w:rsidR="00ED1DF1" w:rsidRDefault="00ED1DF1">
    <w:pPr>
      <w:jc w:val="center"/>
      <w:rPr>
        <w:sz w:val="20"/>
        <w:szCs w:val="20"/>
        <w:lang w:val="en-US"/>
      </w:rPr>
    </w:pPr>
    <w:r>
      <w:rPr>
        <w:sz w:val="20"/>
        <w:szCs w:val="20"/>
        <w:lang w:val="en-US" w:eastAsia="en-US"/>
      </w:rPr>
      <w:fldChar w:fldCharType="begin"/>
    </w:r>
    <w:r>
      <w:rPr>
        <w:sz w:val="20"/>
        <w:szCs w:val="20"/>
        <w:lang w:val="en-US" w:eastAsia="en-US"/>
      </w:rPr>
      <w:instrText>PAGE</w:instrText>
    </w:r>
    <w:r>
      <w:rPr>
        <w:sz w:val="20"/>
        <w:szCs w:val="20"/>
        <w:lang w:val="en-US" w:eastAsia="en-US"/>
      </w:rPr>
      <w:fldChar w:fldCharType="separate"/>
    </w:r>
    <w:r>
      <w:rPr>
        <w:noProof/>
        <w:sz w:val="20"/>
        <w:szCs w:val="20"/>
        <w:lang w:val="en-US" w:eastAsia="en-US"/>
      </w:rPr>
      <w:t>1</w:t>
    </w:r>
    <w:r>
      <w:rPr>
        <w:sz w:val="20"/>
        <w:szCs w:val="20"/>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39A6" w14:textId="77777777" w:rsidR="00772F3C" w:rsidRDefault="00772F3C">
      <w:r>
        <w:separator/>
      </w:r>
    </w:p>
  </w:footnote>
  <w:footnote w:type="continuationSeparator" w:id="0">
    <w:p w14:paraId="6B390D74" w14:textId="77777777" w:rsidR="00772F3C" w:rsidRDefault="0077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1ACE" w14:textId="77777777" w:rsidR="00BE02D4" w:rsidRDefault="00BE0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097B" w14:textId="3171C2FE" w:rsidR="00ED1DF1" w:rsidRPr="00BE02D4" w:rsidRDefault="00ED1DF1">
    <w:pPr>
      <w:tabs>
        <w:tab w:val="left" w:pos="2160"/>
      </w:tabs>
      <w:rPr>
        <w:rFonts w:cs="Teko"/>
        <w:sz w:val="22"/>
        <w:szCs w:val="22"/>
        <w:lang w:val="en-US"/>
      </w:rPr>
    </w:pPr>
    <w:r w:rsidRPr="00BE02D4">
      <w:rPr>
        <w:rFonts w:cs="Teko"/>
        <w:sz w:val="22"/>
        <w:szCs w:val="22"/>
        <w:lang w:val="en-US" w:eastAsia="en-US"/>
      </w:rPr>
      <w:t xml:space="preserve">Religious and Social </w:t>
    </w:r>
    <w:proofErr w:type="spellStart"/>
    <w:r w:rsidRPr="00BE02D4">
      <w:rPr>
        <w:rFonts w:cs="Teko"/>
        <w:sz w:val="22"/>
        <w:szCs w:val="22"/>
        <w:lang w:val="en-US" w:eastAsia="en-US"/>
      </w:rPr>
      <w:t>Humanitis</w:t>
    </w:r>
    <w:proofErr w:type="spellEnd"/>
    <w:r w:rsidRPr="00BE02D4">
      <w:rPr>
        <w:rFonts w:cs="Teko"/>
        <w:sz w:val="22"/>
        <w:szCs w:val="22"/>
        <w:lang w:val="en-US" w:eastAsia="en-US"/>
      </w:rPr>
      <w:t xml:space="preserve"> </w:t>
    </w:r>
    <w:r w:rsidRPr="00BE02D4">
      <w:rPr>
        <w:noProof/>
      </w:rPr>
      <w:drawing>
        <wp:anchor distT="0" distB="0" distL="0" distR="0" simplePos="0" relativeHeight="251657728" behindDoc="0" locked="0" layoutInCell="1" allowOverlap="1" wp14:anchorId="752D326C" wp14:editId="61F44CB2">
          <wp:simplePos x="0" y="0"/>
          <wp:positionH relativeFrom="margin">
            <wp:posOffset>5311140</wp:posOffset>
          </wp:positionH>
          <wp:positionV relativeFrom="paragraph">
            <wp:posOffset>163195</wp:posOffset>
          </wp:positionV>
          <wp:extent cx="864235" cy="413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l="15302" t="32253" r="17343" b="35464"/>
                  <a:stretch>
                    <a:fillRect/>
                  </a:stretch>
                </pic:blipFill>
                <pic:spPr bwMode="auto">
                  <a:xfrm>
                    <a:off x="0" y="0"/>
                    <a:ext cx="864235" cy="413385"/>
                  </a:xfrm>
                  <a:prstGeom prst="rect">
                    <a:avLst/>
                  </a:prstGeom>
                  <a:noFill/>
                </pic:spPr>
              </pic:pic>
            </a:graphicData>
          </a:graphic>
          <wp14:sizeRelH relativeFrom="page">
            <wp14:pctWidth>0</wp14:pctWidth>
          </wp14:sizeRelH>
          <wp14:sizeRelV relativeFrom="page">
            <wp14:pctHeight>0</wp14:pctHeight>
          </wp14:sizeRelV>
        </wp:anchor>
      </w:drawing>
    </w:r>
  </w:p>
  <w:p w14:paraId="264382E2" w14:textId="77777777" w:rsidR="00ED1DF1" w:rsidRPr="00BE02D4" w:rsidRDefault="00ED1DF1">
    <w:pPr>
      <w:tabs>
        <w:tab w:val="left" w:pos="2160"/>
      </w:tabs>
      <w:rPr>
        <w:rFonts w:cs="Teko"/>
        <w:sz w:val="22"/>
        <w:szCs w:val="22"/>
        <w:lang w:val="en-US"/>
      </w:rPr>
    </w:pPr>
    <w:r w:rsidRPr="00BE02D4">
      <w:rPr>
        <w:rFonts w:cs="Teko"/>
        <w:sz w:val="22"/>
        <w:szCs w:val="22"/>
        <w:lang w:val="en-US" w:eastAsia="en-US"/>
      </w:rPr>
      <w:t>Vol. I No. 1 (2024)</w:t>
    </w:r>
  </w:p>
  <w:p w14:paraId="0700F1B8" w14:textId="77777777" w:rsidR="00ED1DF1" w:rsidRDefault="00ED1DF1">
    <w:pPr>
      <w:tabs>
        <w:tab w:val="left" w:pos="2160"/>
      </w:tabs>
      <w:rPr>
        <w:lang w:val="en-US"/>
      </w:rPr>
    </w:pPr>
    <w:r w:rsidRPr="00BE02D4">
      <w:rPr>
        <w:rFonts w:cs="Teko"/>
        <w:sz w:val="22"/>
        <w:szCs w:val="22"/>
        <w:lang w:val="en-US" w:eastAsia="en-US"/>
      </w:rPr>
      <w:t>ISSN: 3063-5349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DEB2" w14:textId="77777777" w:rsidR="00ED1DF1" w:rsidRPr="00BE02D4" w:rsidRDefault="00ED1DF1">
    <w:pPr>
      <w:tabs>
        <w:tab w:val="left" w:pos="2160"/>
      </w:tabs>
      <w:rPr>
        <w:rFonts w:cs="Teko"/>
        <w:sz w:val="22"/>
        <w:szCs w:val="22"/>
        <w:lang w:val="en-US"/>
      </w:rPr>
    </w:pPr>
    <w:r w:rsidRPr="00BE02D4">
      <w:rPr>
        <w:rFonts w:cs="Teko"/>
        <w:sz w:val="22"/>
        <w:szCs w:val="22"/>
        <w:lang w:val="en-US" w:eastAsia="en-US"/>
      </w:rPr>
      <w:t xml:space="preserve">Religious and Social </w:t>
    </w:r>
    <w:proofErr w:type="spellStart"/>
    <w:r w:rsidRPr="00BE02D4">
      <w:rPr>
        <w:rFonts w:cs="Teko"/>
        <w:sz w:val="22"/>
        <w:szCs w:val="22"/>
        <w:lang w:val="en-US" w:eastAsia="en-US"/>
      </w:rPr>
      <w:t>Humanitis</w:t>
    </w:r>
    <w:proofErr w:type="spellEnd"/>
    <w:r w:rsidRPr="00BE02D4">
      <w:rPr>
        <w:rFonts w:cs="Teko"/>
        <w:sz w:val="22"/>
        <w:szCs w:val="22"/>
        <w:lang w:val="en-US" w:eastAsia="en-US"/>
      </w:rPr>
      <w:t xml:space="preserve"> </w:t>
    </w:r>
    <w:r w:rsidRPr="00BE02D4">
      <w:rPr>
        <w:noProof/>
      </w:rPr>
      <w:drawing>
        <wp:anchor distT="0" distB="0" distL="0" distR="0" simplePos="0" relativeHeight="251658752" behindDoc="0" locked="0" layoutInCell="1" allowOverlap="1" wp14:anchorId="192F2C85" wp14:editId="41CB98FF">
          <wp:simplePos x="0" y="0"/>
          <wp:positionH relativeFrom="margin">
            <wp:posOffset>5158740</wp:posOffset>
          </wp:positionH>
          <wp:positionV relativeFrom="paragraph">
            <wp:posOffset>10795</wp:posOffset>
          </wp:positionV>
          <wp:extent cx="864235" cy="41338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l="15302" t="32253" r="17343" b="35464"/>
                  <a:stretch>
                    <a:fillRect/>
                  </a:stretch>
                </pic:blipFill>
                <pic:spPr bwMode="auto">
                  <a:xfrm>
                    <a:off x="0" y="0"/>
                    <a:ext cx="864235" cy="413385"/>
                  </a:xfrm>
                  <a:prstGeom prst="rect">
                    <a:avLst/>
                  </a:prstGeom>
                  <a:noFill/>
                </pic:spPr>
              </pic:pic>
            </a:graphicData>
          </a:graphic>
          <wp14:sizeRelH relativeFrom="page">
            <wp14:pctWidth>0</wp14:pctWidth>
          </wp14:sizeRelH>
          <wp14:sizeRelV relativeFrom="page">
            <wp14:pctHeight>0</wp14:pctHeight>
          </wp14:sizeRelV>
        </wp:anchor>
      </w:drawing>
    </w:r>
  </w:p>
  <w:p w14:paraId="67C3010B" w14:textId="77777777" w:rsidR="00ED1DF1" w:rsidRPr="00BE02D4" w:rsidRDefault="00ED1DF1">
    <w:pPr>
      <w:tabs>
        <w:tab w:val="left" w:pos="2160"/>
      </w:tabs>
      <w:rPr>
        <w:rFonts w:cs="Teko"/>
        <w:sz w:val="22"/>
        <w:szCs w:val="22"/>
        <w:lang w:val="en-US"/>
      </w:rPr>
    </w:pPr>
    <w:r w:rsidRPr="00BE02D4">
      <w:rPr>
        <w:rFonts w:cs="Teko"/>
        <w:sz w:val="22"/>
        <w:szCs w:val="22"/>
        <w:lang w:val="en-US" w:eastAsia="en-US"/>
      </w:rPr>
      <w:t>Vol. I No. 1 (2025)</w:t>
    </w:r>
  </w:p>
  <w:p w14:paraId="3F0BED8B" w14:textId="77777777" w:rsidR="00ED1DF1" w:rsidRPr="00BE02D4" w:rsidRDefault="00ED1DF1">
    <w:pPr>
      <w:tabs>
        <w:tab w:val="left" w:pos="2160"/>
      </w:tabs>
      <w:rPr>
        <w:lang w:val="en-US"/>
      </w:rPr>
    </w:pPr>
    <w:r w:rsidRPr="00BE02D4">
      <w:rPr>
        <w:rFonts w:cs="Teko"/>
        <w:sz w:val="22"/>
        <w:szCs w:val="22"/>
        <w:lang w:val="en-US" w:eastAsia="en-US"/>
      </w:rPr>
      <w:t>ISSN: 3063-5349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tabs>
          <w:tab w:val="num" w:pos="360"/>
        </w:tabs>
        <w:ind w:left="720" w:hanging="360"/>
      </w:pPr>
      <w:rPr>
        <w:color w:val="000000"/>
      </w:rPr>
    </w:lvl>
    <w:lvl w:ilvl="1">
      <w:start w:val="1"/>
      <w:numFmt w:val="lowerLetter"/>
      <w:lvlText w:val="%2."/>
      <w:lvlJc w:val="left"/>
      <w:pPr>
        <w:tabs>
          <w:tab w:val="num" w:pos="0"/>
        </w:tabs>
        <w:ind w:firstLine="1080"/>
      </w:pPr>
      <w:rPr>
        <w:color w:val="000000"/>
      </w:rPr>
    </w:lvl>
    <w:lvl w:ilvl="2">
      <w:start w:val="1"/>
      <w:numFmt w:val="lowerRoman"/>
      <w:lvlText w:val="%3."/>
      <w:lvlJc w:val="left"/>
      <w:pPr>
        <w:tabs>
          <w:tab w:val="num" w:pos="0"/>
        </w:tabs>
        <w:ind w:firstLine="1980"/>
      </w:pPr>
      <w:rPr>
        <w:color w:val="000000"/>
      </w:rPr>
    </w:lvl>
    <w:lvl w:ilvl="3">
      <w:start w:val="1"/>
      <w:numFmt w:val="decimal"/>
      <w:lvlText w:val="%4."/>
      <w:lvlJc w:val="left"/>
      <w:pPr>
        <w:tabs>
          <w:tab w:val="num" w:pos="0"/>
        </w:tabs>
        <w:ind w:firstLine="2520"/>
      </w:pPr>
      <w:rPr>
        <w:color w:val="000000"/>
      </w:rPr>
    </w:lvl>
    <w:lvl w:ilvl="4">
      <w:start w:val="1"/>
      <w:numFmt w:val="lowerLetter"/>
      <w:lvlText w:val="%5."/>
      <w:lvlJc w:val="left"/>
      <w:pPr>
        <w:tabs>
          <w:tab w:val="num" w:pos="0"/>
        </w:tabs>
        <w:ind w:firstLine="3240"/>
      </w:pPr>
      <w:rPr>
        <w:color w:val="000000"/>
      </w:rPr>
    </w:lvl>
    <w:lvl w:ilvl="5">
      <w:start w:val="1"/>
      <w:numFmt w:val="lowerRoman"/>
      <w:lvlText w:val="%6."/>
      <w:lvlJc w:val="left"/>
      <w:pPr>
        <w:tabs>
          <w:tab w:val="num" w:pos="0"/>
        </w:tabs>
        <w:ind w:firstLine="4140"/>
      </w:pPr>
      <w:rPr>
        <w:color w:val="000000"/>
      </w:rPr>
    </w:lvl>
    <w:lvl w:ilvl="6">
      <w:start w:val="1"/>
      <w:numFmt w:val="decimal"/>
      <w:lvlText w:val="%7."/>
      <w:lvlJc w:val="left"/>
      <w:pPr>
        <w:tabs>
          <w:tab w:val="num" w:pos="0"/>
        </w:tabs>
        <w:ind w:firstLine="4680"/>
      </w:pPr>
      <w:rPr>
        <w:color w:val="000000"/>
      </w:rPr>
    </w:lvl>
    <w:lvl w:ilvl="7">
      <w:start w:val="1"/>
      <w:numFmt w:val="lowerLetter"/>
      <w:lvlText w:val="%8."/>
      <w:lvlJc w:val="left"/>
      <w:pPr>
        <w:tabs>
          <w:tab w:val="num" w:pos="0"/>
        </w:tabs>
        <w:ind w:firstLine="5400"/>
      </w:pPr>
      <w:rPr>
        <w:color w:val="000000"/>
      </w:rPr>
    </w:lvl>
    <w:lvl w:ilvl="8">
      <w:start w:val="1"/>
      <w:numFmt w:val="lowerRoman"/>
      <w:lvlText w:val="%9."/>
      <w:lvlJc w:val="left"/>
      <w:pPr>
        <w:tabs>
          <w:tab w:val="num" w:pos="0"/>
        </w:tabs>
        <w:ind w:firstLine="6300"/>
      </w:pPr>
      <w:rPr>
        <w:color w:val="000000"/>
      </w:rPr>
    </w:lvl>
  </w:abstractNum>
  <w:abstractNum w:abstractNumId="1" w15:restartNumberingAfterBreak="0">
    <w:nsid w:val="00000002"/>
    <w:multiLevelType w:val="multilevel"/>
    <w:tmpl w:val="FFFFFFFF"/>
    <w:lvl w:ilvl="0">
      <w:start w:val="1"/>
      <w:numFmt w:val="decimal"/>
      <w:lvlText w:val="%1."/>
      <w:lvlJc w:val="left"/>
      <w:pPr>
        <w:tabs>
          <w:tab w:val="num" w:pos="0"/>
        </w:tabs>
        <w:ind w:left="360"/>
      </w:pPr>
      <w:rPr>
        <w:b w:val="0"/>
        <w:bCs w:val="0"/>
        <w:i w:val="0"/>
        <w:iCs w:val="0"/>
        <w:color w:val="000000"/>
      </w:rPr>
    </w:lvl>
    <w:lvl w:ilvl="1">
      <w:start w:val="1"/>
      <w:numFmt w:val="decimal"/>
      <w:lvlText w:val="%1.%2."/>
      <w:lvlJc w:val="left"/>
      <w:pPr>
        <w:tabs>
          <w:tab w:val="num" w:pos="0"/>
        </w:tabs>
        <w:ind w:left="360" w:firstLine="720"/>
      </w:pPr>
      <w:rPr>
        <w:color w:val="000000"/>
      </w:rPr>
    </w:lvl>
    <w:lvl w:ilvl="2">
      <w:start w:val="1"/>
      <w:numFmt w:val="decimal"/>
      <w:lvlText w:val="%1.%2.%3."/>
      <w:lvlJc w:val="left"/>
      <w:pPr>
        <w:tabs>
          <w:tab w:val="num" w:pos="0"/>
        </w:tabs>
        <w:ind w:left="720" w:firstLine="1260"/>
      </w:pPr>
      <w:rPr>
        <w:color w:val="000000"/>
      </w:rPr>
    </w:lvl>
    <w:lvl w:ilvl="3">
      <w:start w:val="1"/>
      <w:numFmt w:val="decimal"/>
      <w:lvlText w:val="%1.%2.%3.%4."/>
      <w:lvlJc w:val="left"/>
      <w:pPr>
        <w:tabs>
          <w:tab w:val="num" w:pos="0"/>
        </w:tabs>
        <w:ind w:left="720" w:firstLine="1800"/>
      </w:pPr>
      <w:rPr>
        <w:color w:val="000000"/>
      </w:rPr>
    </w:lvl>
    <w:lvl w:ilvl="4">
      <w:numFmt w:val="none"/>
      <w:lvlText w:val=""/>
      <w:lvlJc w:val="left"/>
      <w:pPr>
        <w:tabs>
          <w:tab w:val="num" w:pos="360"/>
        </w:tabs>
      </w:pPr>
    </w:lvl>
    <w:lvl w:ilvl="5">
      <w:start w:val="1"/>
      <w:numFmt w:val="decimal"/>
      <w:lvlText w:val="%1.%2.%3.%4.%5.%6."/>
      <w:lvlJc w:val="left"/>
      <w:pPr>
        <w:tabs>
          <w:tab w:val="num" w:pos="0"/>
        </w:tabs>
        <w:ind w:left="1080" w:firstLine="3060"/>
      </w:pPr>
      <w:rPr>
        <w:color w:val="000000"/>
      </w:rPr>
    </w:lvl>
    <w:lvl w:ilvl="6">
      <w:start w:val="1"/>
      <w:numFmt w:val="decimal"/>
      <w:lvlText w:val="%1.%2.%3.%4.%5.%6.%7."/>
      <w:lvlJc w:val="left"/>
      <w:pPr>
        <w:tabs>
          <w:tab w:val="num" w:pos="0"/>
        </w:tabs>
        <w:ind w:left="1440" w:firstLine="3240"/>
      </w:pPr>
      <w:rPr>
        <w:color w:val="000000"/>
      </w:rPr>
    </w:lvl>
    <w:lvl w:ilvl="7">
      <w:start w:val="1"/>
      <w:numFmt w:val="decimal"/>
      <w:lvlText w:val="%1.%2.%3.%4.%5.%6.%7.%8."/>
      <w:lvlJc w:val="left"/>
      <w:pPr>
        <w:tabs>
          <w:tab w:val="num" w:pos="0"/>
        </w:tabs>
        <w:ind w:left="1440" w:firstLine="3960"/>
      </w:pPr>
      <w:rPr>
        <w:color w:val="000000"/>
      </w:rPr>
    </w:lvl>
    <w:lvl w:ilvl="8">
      <w:start w:val="1"/>
      <w:numFmt w:val="decimal"/>
      <w:lvlText w:val="%1.%2.%3.%4.%5.%6.%7.%8.%9."/>
      <w:lvlJc w:val="left"/>
      <w:pPr>
        <w:tabs>
          <w:tab w:val="num" w:pos="0"/>
        </w:tabs>
        <w:ind w:left="1800" w:firstLine="4500"/>
      </w:pPr>
      <w:rPr>
        <w:color w:val="000000"/>
      </w:rPr>
    </w:lvl>
  </w:abstractNum>
  <w:abstractNum w:abstractNumId="2" w15:restartNumberingAfterBreak="0">
    <w:nsid w:val="00000003"/>
    <w:multiLevelType w:val="multilevel"/>
    <w:tmpl w:val="FFFFFFFF"/>
    <w:lvl w:ilvl="0">
      <w:start w:val="1"/>
      <w:numFmt w:val="lowerLetter"/>
      <w:lvlText w:val="%1."/>
      <w:lvlJc w:val="left"/>
      <w:pPr>
        <w:tabs>
          <w:tab w:val="num" w:pos="360"/>
        </w:tabs>
        <w:ind w:left="720" w:hanging="360"/>
      </w:pPr>
      <w:rPr>
        <w:color w:val="000000"/>
      </w:rPr>
    </w:lvl>
    <w:lvl w:ilvl="1">
      <w:start w:val="1"/>
      <w:numFmt w:val="lowerLetter"/>
      <w:lvlText w:val="%2."/>
      <w:lvlJc w:val="left"/>
      <w:pPr>
        <w:tabs>
          <w:tab w:val="num" w:pos="0"/>
        </w:tabs>
        <w:ind w:firstLine="1080"/>
      </w:pPr>
      <w:rPr>
        <w:color w:val="000000"/>
      </w:rPr>
    </w:lvl>
    <w:lvl w:ilvl="2">
      <w:start w:val="1"/>
      <w:numFmt w:val="lowerRoman"/>
      <w:lvlText w:val="%3."/>
      <w:lvlJc w:val="left"/>
      <w:pPr>
        <w:tabs>
          <w:tab w:val="num" w:pos="0"/>
        </w:tabs>
        <w:ind w:firstLine="1980"/>
      </w:pPr>
      <w:rPr>
        <w:color w:val="000000"/>
      </w:rPr>
    </w:lvl>
    <w:lvl w:ilvl="3">
      <w:start w:val="1"/>
      <w:numFmt w:val="decimal"/>
      <w:lvlText w:val="%4."/>
      <w:lvlJc w:val="left"/>
      <w:pPr>
        <w:tabs>
          <w:tab w:val="num" w:pos="0"/>
        </w:tabs>
        <w:ind w:firstLine="2520"/>
      </w:pPr>
      <w:rPr>
        <w:color w:val="000000"/>
      </w:rPr>
    </w:lvl>
    <w:lvl w:ilvl="4">
      <w:start w:val="1"/>
      <w:numFmt w:val="lowerLetter"/>
      <w:lvlText w:val="%5."/>
      <w:lvlJc w:val="left"/>
      <w:pPr>
        <w:tabs>
          <w:tab w:val="num" w:pos="0"/>
        </w:tabs>
        <w:ind w:firstLine="3240"/>
      </w:pPr>
      <w:rPr>
        <w:color w:val="000000"/>
      </w:rPr>
    </w:lvl>
    <w:lvl w:ilvl="5">
      <w:start w:val="1"/>
      <w:numFmt w:val="lowerRoman"/>
      <w:lvlText w:val="%6."/>
      <w:lvlJc w:val="left"/>
      <w:pPr>
        <w:tabs>
          <w:tab w:val="num" w:pos="0"/>
        </w:tabs>
        <w:ind w:firstLine="4140"/>
      </w:pPr>
      <w:rPr>
        <w:color w:val="000000"/>
      </w:rPr>
    </w:lvl>
    <w:lvl w:ilvl="6">
      <w:start w:val="1"/>
      <w:numFmt w:val="decimal"/>
      <w:lvlText w:val="%7."/>
      <w:lvlJc w:val="left"/>
      <w:pPr>
        <w:tabs>
          <w:tab w:val="num" w:pos="0"/>
        </w:tabs>
        <w:ind w:firstLine="4680"/>
      </w:pPr>
      <w:rPr>
        <w:color w:val="000000"/>
      </w:rPr>
    </w:lvl>
    <w:lvl w:ilvl="7">
      <w:start w:val="1"/>
      <w:numFmt w:val="lowerLetter"/>
      <w:lvlText w:val="%8."/>
      <w:lvlJc w:val="left"/>
      <w:pPr>
        <w:tabs>
          <w:tab w:val="num" w:pos="0"/>
        </w:tabs>
        <w:ind w:firstLine="5400"/>
      </w:pPr>
      <w:rPr>
        <w:color w:val="000000"/>
      </w:rPr>
    </w:lvl>
    <w:lvl w:ilvl="8">
      <w:start w:val="1"/>
      <w:numFmt w:val="lowerRoman"/>
      <w:lvlText w:val="%9."/>
      <w:lvlJc w:val="left"/>
      <w:pPr>
        <w:tabs>
          <w:tab w:val="num" w:pos="0"/>
        </w:tabs>
        <w:ind w:firstLine="6300"/>
      </w:pPr>
      <w:rPr>
        <w:color w:val="000000"/>
      </w:rPr>
    </w:lvl>
  </w:abstractNum>
  <w:abstractNum w:abstractNumId="3" w15:restartNumberingAfterBreak="0">
    <w:nsid w:val="00000004"/>
    <w:multiLevelType w:val="multilevel"/>
    <w:tmpl w:val="FFFFFFFF"/>
    <w:lvl w:ilvl="0">
      <w:start w:val="1"/>
      <w:numFmt w:val="decimal"/>
      <w:lvlText w:val="3.%1."/>
      <w:lvlJc w:val="left"/>
      <w:pPr>
        <w:tabs>
          <w:tab w:val="num" w:pos="360"/>
        </w:tabs>
        <w:ind w:left="720" w:hanging="360"/>
      </w:pPr>
      <w:rPr>
        <w:color w:val="000000"/>
      </w:rPr>
    </w:lvl>
    <w:lvl w:ilvl="1">
      <w:start w:val="1"/>
      <w:numFmt w:val="lowerLetter"/>
      <w:lvlText w:val="%2."/>
      <w:lvlJc w:val="left"/>
      <w:pPr>
        <w:tabs>
          <w:tab w:val="num" w:pos="0"/>
        </w:tabs>
        <w:ind w:firstLine="1080"/>
      </w:pPr>
      <w:rPr>
        <w:color w:val="000000"/>
      </w:rPr>
    </w:lvl>
    <w:lvl w:ilvl="2">
      <w:start w:val="1"/>
      <w:numFmt w:val="lowerRoman"/>
      <w:lvlText w:val="%3."/>
      <w:lvlJc w:val="left"/>
      <w:pPr>
        <w:tabs>
          <w:tab w:val="num" w:pos="0"/>
        </w:tabs>
        <w:ind w:firstLine="1980"/>
      </w:pPr>
      <w:rPr>
        <w:color w:val="000000"/>
      </w:rPr>
    </w:lvl>
    <w:lvl w:ilvl="3">
      <w:start w:val="1"/>
      <w:numFmt w:val="decimal"/>
      <w:lvlText w:val="%4."/>
      <w:lvlJc w:val="left"/>
      <w:pPr>
        <w:tabs>
          <w:tab w:val="num" w:pos="0"/>
        </w:tabs>
        <w:ind w:firstLine="2520"/>
      </w:pPr>
      <w:rPr>
        <w:color w:val="000000"/>
      </w:rPr>
    </w:lvl>
    <w:lvl w:ilvl="4">
      <w:start w:val="1"/>
      <w:numFmt w:val="lowerLetter"/>
      <w:lvlText w:val="%5."/>
      <w:lvlJc w:val="left"/>
      <w:pPr>
        <w:tabs>
          <w:tab w:val="num" w:pos="0"/>
        </w:tabs>
        <w:ind w:firstLine="3240"/>
      </w:pPr>
      <w:rPr>
        <w:color w:val="000000"/>
      </w:rPr>
    </w:lvl>
    <w:lvl w:ilvl="5">
      <w:start w:val="1"/>
      <w:numFmt w:val="lowerRoman"/>
      <w:lvlText w:val="%6."/>
      <w:lvlJc w:val="left"/>
      <w:pPr>
        <w:tabs>
          <w:tab w:val="num" w:pos="0"/>
        </w:tabs>
        <w:ind w:firstLine="4140"/>
      </w:pPr>
      <w:rPr>
        <w:color w:val="000000"/>
      </w:rPr>
    </w:lvl>
    <w:lvl w:ilvl="6">
      <w:start w:val="1"/>
      <w:numFmt w:val="decimal"/>
      <w:lvlText w:val="%7."/>
      <w:lvlJc w:val="left"/>
      <w:pPr>
        <w:tabs>
          <w:tab w:val="num" w:pos="0"/>
        </w:tabs>
        <w:ind w:firstLine="4680"/>
      </w:pPr>
      <w:rPr>
        <w:color w:val="000000"/>
      </w:rPr>
    </w:lvl>
    <w:lvl w:ilvl="7">
      <w:start w:val="1"/>
      <w:numFmt w:val="lowerLetter"/>
      <w:lvlText w:val="%8."/>
      <w:lvlJc w:val="left"/>
      <w:pPr>
        <w:tabs>
          <w:tab w:val="num" w:pos="0"/>
        </w:tabs>
        <w:ind w:firstLine="5400"/>
      </w:pPr>
      <w:rPr>
        <w:color w:val="000000"/>
      </w:rPr>
    </w:lvl>
    <w:lvl w:ilvl="8">
      <w:start w:val="1"/>
      <w:numFmt w:val="lowerRoman"/>
      <w:lvlText w:val="%9."/>
      <w:lvlJc w:val="left"/>
      <w:pPr>
        <w:tabs>
          <w:tab w:val="num" w:pos="0"/>
        </w:tabs>
        <w:ind w:firstLine="6300"/>
      </w:pPr>
      <w:rPr>
        <w:color w:val="000000"/>
      </w:rPr>
    </w:lvl>
  </w:abstractNum>
  <w:abstractNum w:abstractNumId="4" w15:restartNumberingAfterBreak="0">
    <w:nsid w:val="00000005"/>
    <w:multiLevelType w:val="multilevel"/>
    <w:tmpl w:val="FFFFFFFF"/>
    <w:lvl w:ilvl="0">
      <w:start w:val="1"/>
      <w:numFmt w:val="lowerLetter"/>
      <w:lvlText w:val="%1."/>
      <w:lvlJc w:val="left"/>
      <w:pPr>
        <w:tabs>
          <w:tab w:val="num" w:pos="360"/>
        </w:tabs>
        <w:ind w:left="720" w:hanging="360"/>
      </w:pPr>
      <w:rPr>
        <w:b/>
        <w:bCs/>
        <w:color w:val="000000"/>
      </w:rPr>
    </w:lvl>
    <w:lvl w:ilvl="1">
      <w:start w:val="1"/>
      <w:numFmt w:val="lowerLetter"/>
      <w:lvlText w:val="%2."/>
      <w:lvlJc w:val="left"/>
      <w:pPr>
        <w:tabs>
          <w:tab w:val="num" w:pos="0"/>
        </w:tabs>
        <w:ind w:firstLine="1080"/>
      </w:pPr>
      <w:rPr>
        <w:color w:val="000000"/>
      </w:rPr>
    </w:lvl>
    <w:lvl w:ilvl="2">
      <w:start w:val="1"/>
      <w:numFmt w:val="lowerRoman"/>
      <w:lvlText w:val="%3."/>
      <w:lvlJc w:val="left"/>
      <w:pPr>
        <w:tabs>
          <w:tab w:val="num" w:pos="0"/>
        </w:tabs>
        <w:ind w:firstLine="1980"/>
      </w:pPr>
      <w:rPr>
        <w:color w:val="000000"/>
      </w:rPr>
    </w:lvl>
    <w:lvl w:ilvl="3">
      <w:start w:val="1"/>
      <w:numFmt w:val="decimal"/>
      <w:lvlText w:val="%4."/>
      <w:lvlJc w:val="left"/>
      <w:pPr>
        <w:tabs>
          <w:tab w:val="num" w:pos="0"/>
        </w:tabs>
        <w:ind w:firstLine="2520"/>
      </w:pPr>
      <w:rPr>
        <w:color w:val="000000"/>
      </w:rPr>
    </w:lvl>
    <w:lvl w:ilvl="4">
      <w:start w:val="1"/>
      <w:numFmt w:val="lowerLetter"/>
      <w:lvlText w:val="%5."/>
      <w:lvlJc w:val="left"/>
      <w:pPr>
        <w:tabs>
          <w:tab w:val="num" w:pos="0"/>
        </w:tabs>
        <w:ind w:firstLine="3240"/>
      </w:pPr>
      <w:rPr>
        <w:color w:val="000000"/>
      </w:rPr>
    </w:lvl>
    <w:lvl w:ilvl="5">
      <w:start w:val="1"/>
      <w:numFmt w:val="lowerRoman"/>
      <w:lvlText w:val="%6."/>
      <w:lvlJc w:val="left"/>
      <w:pPr>
        <w:tabs>
          <w:tab w:val="num" w:pos="0"/>
        </w:tabs>
        <w:ind w:firstLine="4140"/>
      </w:pPr>
      <w:rPr>
        <w:color w:val="000000"/>
      </w:rPr>
    </w:lvl>
    <w:lvl w:ilvl="6">
      <w:start w:val="1"/>
      <w:numFmt w:val="decimal"/>
      <w:lvlText w:val="%7."/>
      <w:lvlJc w:val="left"/>
      <w:pPr>
        <w:tabs>
          <w:tab w:val="num" w:pos="0"/>
        </w:tabs>
        <w:ind w:firstLine="4680"/>
      </w:pPr>
      <w:rPr>
        <w:color w:val="000000"/>
      </w:rPr>
    </w:lvl>
    <w:lvl w:ilvl="7">
      <w:start w:val="1"/>
      <w:numFmt w:val="lowerLetter"/>
      <w:lvlText w:val="%8."/>
      <w:lvlJc w:val="left"/>
      <w:pPr>
        <w:tabs>
          <w:tab w:val="num" w:pos="0"/>
        </w:tabs>
        <w:ind w:firstLine="5400"/>
      </w:pPr>
      <w:rPr>
        <w:color w:val="000000"/>
      </w:rPr>
    </w:lvl>
    <w:lvl w:ilvl="8">
      <w:start w:val="1"/>
      <w:numFmt w:val="lowerRoman"/>
      <w:lvlText w:val="%9."/>
      <w:lvlJc w:val="left"/>
      <w:pPr>
        <w:tabs>
          <w:tab w:val="num" w:pos="0"/>
        </w:tabs>
        <w:ind w:firstLine="6300"/>
      </w:pPr>
      <w:rPr>
        <w:color w:val="000000"/>
      </w:rPr>
    </w:lvl>
  </w:abstractNum>
  <w:abstractNum w:abstractNumId="5" w15:restartNumberingAfterBreak="0">
    <w:nsid w:val="00000006"/>
    <w:multiLevelType w:val="multilevel"/>
    <w:tmpl w:val="FFFFFFFF"/>
    <w:lvl w:ilvl="0">
      <w:start w:val="1"/>
      <w:numFmt w:val="decimal"/>
      <w:lvlText w:val="%1)"/>
      <w:lvlJc w:val="left"/>
      <w:pPr>
        <w:tabs>
          <w:tab w:val="num" w:pos="425"/>
        </w:tabs>
        <w:ind w:left="785" w:hanging="425"/>
      </w:pPr>
      <w:rPr>
        <w:color w:val="000000"/>
      </w:rPr>
    </w:lvl>
    <w:lvl w:ilvl="1">
      <w:start w:val="1"/>
      <w:numFmt w:val="lowerLetter"/>
      <w:lvlText w:val="%2."/>
      <w:lvlJc w:val="left"/>
      <w:pPr>
        <w:tabs>
          <w:tab w:val="num" w:pos="0"/>
        </w:tabs>
        <w:ind w:firstLine="1080"/>
      </w:pPr>
      <w:rPr>
        <w:color w:val="000000"/>
      </w:rPr>
    </w:lvl>
    <w:lvl w:ilvl="2">
      <w:start w:val="1"/>
      <w:numFmt w:val="lowerRoman"/>
      <w:lvlText w:val="%3."/>
      <w:lvlJc w:val="left"/>
      <w:pPr>
        <w:tabs>
          <w:tab w:val="num" w:pos="0"/>
        </w:tabs>
        <w:ind w:firstLine="1980"/>
      </w:pPr>
      <w:rPr>
        <w:color w:val="000000"/>
      </w:rPr>
    </w:lvl>
    <w:lvl w:ilvl="3">
      <w:start w:val="1"/>
      <w:numFmt w:val="decimal"/>
      <w:lvlText w:val="%4."/>
      <w:lvlJc w:val="left"/>
      <w:pPr>
        <w:tabs>
          <w:tab w:val="num" w:pos="0"/>
        </w:tabs>
        <w:ind w:firstLine="2520"/>
      </w:pPr>
      <w:rPr>
        <w:color w:val="000000"/>
      </w:rPr>
    </w:lvl>
    <w:lvl w:ilvl="4">
      <w:start w:val="1"/>
      <w:numFmt w:val="lowerLetter"/>
      <w:lvlText w:val="%5."/>
      <w:lvlJc w:val="left"/>
      <w:pPr>
        <w:tabs>
          <w:tab w:val="num" w:pos="0"/>
        </w:tabs>
        <w:ind w:firstLine="3240"/>
      </w:pPr>
      <w:rPr>
        <w:color w:val="000000"/>
      </w:rPr>
    </w:lvl>
    <w:lvl w:ilvl="5">
      <w:start w:val="1"/>
      <w:numFmt w:val="lowerRoman"/>
      <w:lvlText w:val="%6."/>
      <w:lvlJc w:val="left"/>
      <w:pPr>
        <w:tabs>
          <w:tab w:val="num" w:pos="0"/>
        </w:tabs>
        <w:ind w:firstLine="4140"/>
      </w:pPr>
      <w:rPr>
        <w:color w:val="000000"/>
      </w:rPr>
    </w:lvl>
    <w:lvl w:ilvl="6">
      <w:start w:val="1"/>
      <w:numFmt w:val="decimal"/>
      <w:lvlText w:val="%7."/>
      <w:lvlJc w:val="left"/>
      <w:pPr>
        <w:tabs>
          <w:tab w:val="num" w:pos="0"/>
        </w:tabs>
        <w:ind w:firstLine="4680"/>
      </w:pPr>
      <w:rPr>
        <w:color w:val="000000"/>
      </w:rPr>
    </w:lvl>
    <w:lvl w:ilvl="7">
      <w:start w:val="1"/>
      <w:numFmt w:val="lowerLetter"/>
      <w:lvlText w:val="%8."/>
      <w:lvlJc w:val="left"/>
      <w:pPr>
        <w:tabs>
          <w:tab w:val="num" w:pos="0"/>
        </w:tabs>
        <w:ind w:firstLine="5400"/>
      </w:pPr>
      <w:rPr>
        <w:color w:val="000000"/>
      </w:rPr>
    </w:lvl>
    <w:lvl w:ilvl="8">
      <w:start w:val="1"/>
      <w:numFmt w:val="lowerRoman"/>
      <w:lvlText w:val="%9."/>
      <w:lvlJc w:val="left"/>
      <w:pPr>
        <w:tabs>
          <w:tab w:val="num" w:pos="0"/>
        </w:tabs>
        <w:ind w:firstLine="6300"/>
      </w:pPr>
      <w:rPr>
        <w:color w:val="000000"/>
      </w:rPr>
    </w:lvl>
  </w:abstractNum>
  <w:abstractNum w:abstractNumId="6" w15:restartNumberingAfterBreak="0">
    <w:nsid w:val="00000007"/>
    <w:multiLevelType w:val="multilevel"/>
    <w:tmpl w:val="FFFFFFFF"/>
    <w:lvl w:ilvl="0">
      <w:start w:val="1"/>
      <w:numFmt w:val="decimal"/>
      <w:lvlText w:val="%1."/>
      <w:lvlJc w:val="left"/>
      <w:pPr>
        <w:tabs>
          <w:tab w:val="num" w:pos="0"/>
        </w:tabs>
        <w:ind w:firstLine="360"/>
      </w:pPr>
      <w:rPr>
        <w:color w:val="000000"/>
      </w:rPr>
    </w:lvl>
    <w:lvl w:ilvl="1">
      <w:start w:val="1"/>
      <w:numFmt w:val="decimal"/>
      <w:lvlText w:val="%2."/>
      <w:lvlJc w:val="left"/>
      <w:pPr>
        <w:tabs>
          <w:tab w:val="num" w:pos="0"/>
        </w:tabs>
        <w:ind w:firstLine="1080"/>
      </w:pPr>
      <w:rPr>
        <w:color w:val="000000"/>
      </w:rPr>
    </w:lvl>
    <w:lvl w:ilvl="2">
      <w:start w:val="1"/>
      <w:numFmt w:val="decimal"/>
      <w:lvlText w:val="%3."/>
      <w:lvlJc w:val="left"/>
      <w:pPr>
        <w:tabs>
          <w:tab w:val="num" w:pos="0"/>
        </w:tabs>
        <w:ind w:firstLine="1980"/>
      </w:pPr>
      <w:rPr>
        <w:color w:val="000000"/>
      </w:rPr>
    </w:lvl>
    <w:lvl w:ilvl="3">
      <w:start w:val="1"/>
      <w:numFmt w:val="decimal"/>
      <w:lvlText w:val="%4."/>
      <w:lvlJc w:val="left"/>
      <w:pPr>
        <w:tabs>
          <w:tab w:val="num" w:pos="0"/>
        </w:tabs>
        <w:ind w:firstLine="2520"/>
      </w:pPr>
      <w:rPr>
        <w:color w:val="000000"/>
      </w:rPr>
    </w:lvl>
    <w:lvl w:ilvl="4">
      <w:start w:val="1"/>
      <w:numFmt w:val="decimal"/>
      <w:lvlText w:val="%5."/>
      <w:lvlJc w:val="left"/>
      <w:pPr>
        <w:tabs>
          <w:tab w:val="num" w:pos="0"/>
        </w:tabs>
        <w:ind w:firstLine="3240"/>
      </w:pPr>
      <w:rPr>
        <w:color w:val="000000"/>
      </w:rPr>
    </w:lvl>
    <w:lvl w:ilvl="5">
      <w:start w:val="1"/>
      <w:numFmt w:val="decimal"/>
      <w:lvlText w:val="%6."/>
      <w:lvlJc w:val="left"/>
      <w:pPr>
        <w:tabs>
          <w:tab w:val="num" w:pos="0"/>
        </w:tabs>
        <w:ind w:firstLine="4140"/>
      </w:pPr>
      <w:rPr>
        <w:color w:val="000000"/>
      </w:rPr>
    </w:lvl>
    <w:lvl w:ilvl="6">
      <w:start w:val="1"/>
      <w:numFmt w:val="decimal"/>
      <w:lvlText w:val="%7."/>
      <w:lvlJc w:val="left"/>
      <w:pPr>
        <w:tabs>
          <w:tab w:val="num" w:pos="0"/>
        </w:tabs>
        <w:ind w:firstLine="4680"/>
      </w:pPr>
      <w:rPr>
        <w:color w:val="000000"/>
      </w:rPr>
    </w:lvl>
    <w:lvl w:ilvl="7">
      <w:start w:val="1"/>
      <w:numFmt w:val="decimal"/>
      <w:lvlText w:val="%8."/>
      <w:lvlJc w:val="left"/>
      <w:pPr>
        <w:tabs>
          <w:tab w:val="num" w:pos="0"/>
        </w:tabs>
        <w:ind w:firstLine="5400"/>
      </w:pPr>
      <w:rPr>
        <w:color w:val="000000"/>
      </w:rPr>
    </w:lvl>
    <w:lvl w:ilvl="8">
      <w:start w:val="1"/>
      <w:numFmt w:val="decimal"/>
      <w:lvlText w:val="%9."/>
      <w:lvlJc w:val="left"/>
      <w:pPr>
        <w:tabs>
          <w:tab w:val="num" w:pos="0"/>
        </w:tabs>
        <w:ind w:firstLine="6300"/>
      </w:pPr>
      <w:rPr>
        <w:color w:val="000000"/>
      </w:rPr>
    </w:lvl>
  </w:abstractNum>
  <w:abstractNum w:abstractNumId="7" w15:restartNumberingAfterBreak="0">
    <w:nsid w:val="06715DB8"/>
    <w:multiLevelType w:val="hybridMultilevel"/>
    <w:tmpl w:val="FFFFFFFF"/>
    <w:lvl w:ilvl="0" w:tplc="3809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65B34308"/>
    <w:multiLevelType w:val="multilevel"/>
    <w:tmpl w:val="FFFFFFFF"/>
    <w:lvl w:ilvl="0">
      <w:start w:val="1"/>
      <w:numFmt w:val="decimal"/>
      <w:lvlText w:val="%1."/>
      <w:lvlJc w:val="center"/>
      <w:pPr>
        <w:ind w:left="720" w:hanging="360"/>
      </w:pPr>
      <w:rPr>
        <w:rFonts w:cs="Times New Roman" w:hint="default"/>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800272288">
    <w:abstractNumId w:val="0"/>
  </w:num>
  <w:num w:numId="2" w16cid:durableId="1211069195">
    <w:abstractNumId w:val="1"/>
  </w:num>
  <w:num w:numId="3" w16cid:durableId="1113940521">
    <w:abstractNumId w:val="2"/>
  </w:num>
  <w:num w:numId="4" w16cid:durableId="415631044">
    <w:abstractNumId w:val="3"/>
  </w:num>
  <w:num w:numId="5" w16cid:durableId="1305307612">
    <w:abstractNumId w:val="4"/>
  </w:num>
  <w:num w:numId="6" w16cid:durableId="1840581685">
    <w:abstractNumId w:val="5"/>
  </w:num>
  <w:num w:numId="7" w16cid:durableId="2012874459">
    <w:abstractNumId w:val="6"/>
  </w:num>
  <w:num w:numId="8" w16cid:durableId="2072576375">
    <w:abstractNumId w:val="8"/>
  </w:num>
  <w:num w:numId="9" w16cid:durableId="1653682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BC"/>
    <w:rsid w:val="00030B30"/>
    <w:rsid w:val="00063401"/>
    <w:rsid w:val="00065D13"/>
    <w:rsid w:val="00084269"/>
    <w:rsid w:val="000A4E50"/>
    <w:rsid w:val="00110891"/>
    <w:rsid w:val="00110A1C"/>
    <w:rsid w:val="00110C1E"/>
    <w:rsid w:val="00122D96"/>
    <w:rsid w:val="0015737C"/>
    <w:rsid w:val="00164DC2"/>
    <w:rsid w:val="00170BC5"/>
    <w:rsid w:val="00174EEB"/>
    <w:rsid w:val="00181239"/>
    <w:rsid w:val="00196F0E"/>
    <w:rsid w:val="001A429A"/>
    <w:rsid w:val="0020700E"/>
    <w:rsid w:val="00244740"/>
    <w:rsid w:val="002779CD"/>
    <w:rsid w:val="00295A84"/>
    <w:rsid w:val="002A5F1B"/>
    <w:rsid w:val="002F1D7B"/>
    <w:rsid w:val="0034065A"/>
    <w:rsid w:val="0035546B"/>
    <w:rsid w:val="0037598F"/>
    <w:rsid w:val="003800E2"/>
    <w:rsid w:val="003915A2"/>
    <w:rsid w:val="003C4D56"/>
    <w:rsid w:val="003D6829"/>
    <w:rsid w:val="00406662"/>
    <w:rsid w:val="00422F01"/>
    <w:rsid w:val="00476BBC"/>
    <w:rsid w:val="00476CDB"/>
    <w:rsid w:val="004B0051"/>
    <w:rsid w:val="004E3CB3"/>
    <w:rsid w:val="004F14C7"/>
    <w:rsid w:val="0053711D"/>
    <w:rsid w:val="00546A9F"/>
    <w:rsid w:val="00553278"/>
    <w:rsid w:val="00563CC0"/>
    <w:rsid w:val="005C6D22"/>
    <w:rsid w:val="0060340F"/>
    <w:rsid w:val="006268C4"/>
    <w:rsid w:val="00663FE4"/>
    <w:rsid w:val="0068220C"/>
    <w:rsid w:val="006B081A"/>
    <w:rsid w:val="006C1330"/>
    <w:rsid w:val="006E3942"/>
    <w:rsid w:val="00700280"/>
    <w:rsid w:val="00703B1E"/>
    <w:rsid w:val="00724183"/>
    <w:rsid w:val="00736E6E"/>
    <w:rsid w:val="00741CAC"/>
    <w:rsid w:val="00746C3D"/>
    <w:rsid w:val="0075658A"/>
    <w:rsid w:val="00772F3C"/>
    <w:rsid w:val="00773E8E"/>
    <w:rsid w:val="00780181"/>
    <w:rsid w:val="007D679F"/>
    <w:rsid w:val="007E5826"/>
    <w:rsid w:val="008173BF"/>
    <w:rsid w:val="008362F3"/>
    <w:rsid w:val="00846A6D"/>
    <w:rsid w:val="00872B7B"/>
    <w:rsid w:val="00886290"/>
    <w:rsid w:val="00893A76"/>
    <w:rsid w:val="008F7FA4"/>
    <w:rsid w:val="0090340B"/>
    <w:rsid w:val="009134E9"/>
    <w:rsid w:val="009152BD"/>
    <w:rsid w:val="00923A52"/>
    <w:rsid w:val="009B70FF"/>
    <w:rsid w:val="00A23A64"/>
    <w:rsid w:val="00A31283"/>
    <w:rsid w:val="00AA0DE8"/>
    <w:rsid w:val="00AD6407"/>
    <w:rsid w:val="00AE0C01"/>
    <w:rsid w:val="00B011F5"/>
    <w:rsid w:val="00B16EDE"/>
    <w:rsid w:val="00B432D3"/>
    <w:rsid w:val="00B7275F"/>
    <w:rsid w:val="00B73D5C"/>
    <w:rsid w:val="00BE02D4"/>
    <w:rsid w:val="00C2740D"/>
    <w:rsid w:val="00C45697"/>
    <w:rsid w:val="00C526A5"/>
    <w:rsid w:val="00C53884"/>
    <w:rsid w:val="00C71A95"/>
    <w:rsid w:val="00D063D6"/>
    <w:rsid w:val="00D31C5B"/>
    <w:rsid w:val="00D32562"/>
    <w:rsid w:val="00D515CB"/>
    <w:rsid w:val="00D75F68"/>
    <w:rsid w:val="00DC2860"/>
    <w:rsid w:val="00E663E9"/>
    <w:rsid w:val="00E936F1"/>
    <w:rsid w:val="00EC5B9F"/>
    <w:rsid w:val="00EC693A"/>
    <w:rsid w:val="00EC700C"/>
    <w:rsid w:val="00ED1DF1"/>
    <w:rsid w:val="00EE0D7C"/>
    <w:rsid w:val="00EF60C7"/>
    <w:rsid w:val="00F014C9"/>
    <w:rsid w:val="00F305D8"/>
    <w:rsid w:val="00FC0003"/>
    <w:rsid w:val="00FC7FB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CC9C"/>
  <w15:chartTrackingRefBased/>
  <w15:docId w15:val="{9E9834FC-EC33-4432-B2E1-3501D6EA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BC"/>
    <w:pPr>
      <w:spacing w:line="240" w:lineRule="auto"/>
      <w:jc w:val="left"/>
    </w:pPr>
    <w:rPr>
      <w:rFonts w:ascii="Cambria" w:eastAsia="Times New Roman" w:hAnsi="Cambria" w:cs="Cambria"/>
      <w:color w:val="000000"/>
      <w:kern w:val="0"/>
      <w:sz w:val="24"/>
      <w:szCs w:val="24"/>
      <w:lang w:val="id-ID" w:eastAsia="id-ID"/>
    </w:rPr>
  </w:style>
  <w:style w:type="paragraph" w:styleId="Heading1">
    <w:name w:val="heading 1"/>
    <w:basedOn w:val="Normal"/>
    <w:next w:val="Normal"/>
    <w:link w:val="Heading1Char"/>
    <w:uiPriority w:val="9"/>
    <w:qFormat/>
    <w:rsid w:val="00476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76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B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B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B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B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B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B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B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B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B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B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B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B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BBC"/>
    <w:rPr>
      <w:rFonts w:eastAsiaTheme="majorEastAsia" w:cstheme="majorBidi"/>
      <w:color w:val="272727" w:themeColor="text1" w:themeTint="D8"/>
    </w:rPr>
  </w:style>
  <w:style w:type="paragraph" w:styleId="Title">
    <w:name w:val="Title"/>
    <w:basedOn w:val="Normal"/>
    <w:next w:val="Normal"/>
    <w:link w:val="TitleChar"/>
    <w:uiPriority w:val="10"/>
    <w:qFormat/>
    <w:rsid w:val="00476B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B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B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6BBC"/>
    <w:rPr>
      <w:i/>
      <w:iCs/>
      <w:color w:val="404040" w:themeColor="text1" w:themeTint="BF"/>
    </w:rPr>
  </w:style>
  <w:style w:type="paragraph" w:styleId="ListParagraph">
    <w:name w:val="List Paragraph"/>
    <w:basedOn w:val="Normal"/>
    <w:uiPriority w:val="34"/>
    <w:qFormat/>
    <w:rsid w:val="00476BBC"/>
    <w:pPr>
      <w:ind w:left="720"/>
      <w:contextualSpacing/>
    </w:pPr>
  </w:style>
  <w:style w:type="character" w:styleId="IntenseEmphasis">
    <w:name w:val="Intense Emphasis"/>
    <w:basedOn w:val="DefaultParagraphFont"/>
    <w:uiPriority w:val="21"/>
    <w:qFormat/>
    <w:rsid w:val="00476BBC"/>
    <w:rPr>
      <w:i/>
      <w:iCs/>
      <w:color w:val="2F5496" w:themeColor="accent1" w:themeShade="BF"/>
    </w:rPr>
  </w:style>
  <w:style w:type="paragraph" w:styleId="IntenseQuote">
    <w:name w:val="Intense Quote"/>
    <w:basedOn w:val="Normal"/>
    <w:next w:val="Normal"/>
    <w:link w:val="IntenseQuoteChar"/>
    <w:uiPriority w:val="30"/>
    <w:qFormat/>
    <w:rsid w:val="00476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BBC"/>
    <w:rPr>
      <w:i/>
      <w:iCs/>
      <w:color w:val="2F5496" w:themeColor="accent1" w:themeShade="BF"/>
    </w:rPr>
  </w:style>
  <w:style w:type="character" w:styleId="IntenseReference">
    <w:name w:val="Intense Reference"/>
    <w:basedOn w:val="DefaultParagraphFont"/>
    <w:uiPriority w:val="32"/>
    <w:qFormat/>
    <w:rsid w:val="00476BBC"/>
    <w:rPr>
      <w:b/>
      <w:bCs/>
      <w:smallCaps/>
      <w:color w:val="2F5496" w:themeColor="accent1" w:themeShade="BF"/>
      <w:spacing w:val="5"/>
    </w:rPr>
  </w:style>
  <w:style w:type="table" w:styleId="TableGrid">
    <w:name w:val="Table Grid"/>
    <w:basedOn w:val="TableNormal"/>
    <w:uiPriority w:val="39"/>
    <w:rsid w:val="00476BBC"/>
    <w:pPr>
      <w:spacing w:line="240" w:lineRule="auto"/>
      <w:jc w:val="left"/>
    </w:pPr>
    <w:rPr>
      <w:rFonts w:ascii="Times New Roman" w:eastAsia="Times New Roman" w:hAnsi="Times New Roman" w:cs="Times New Roman"/>
      <w:sz w:val="24"/>
      <w:szCs w:val="24"/>
      <w:lang w:val="id-ID" w:eastAsia="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6BBC"/>
    <w:pPr>
      <w:spacing w:after="200"/>
    </w:pPr>
    <w:rPr>
      <w:i/>
      <w:iCs/>
      <w:color w:val="44546A" w:themeColor="text2"/>
      <w:sz w:val="18"/>
      <w:szCs w:val="18"/>
      <w14:ligatures w14:val="none"/>
    </w:rPr>
  </w:style>
  <w:style w:type="character" w:styleId="PlaceholderText">
    <w:name w:val="Placeholder Text"/>
    <w:basedOn w:val="DefaultParagraphFont"/>
    <w:uiPriority w:val="99"/>
    <w:semiHidden/>
    <w:rsid w:val="0035546B"/>
    <w:rPr>
      <w:color w:val="666666"/>
    </w:rPr>
  </w:style>
  <w:style w:type="paragraph" w:styleId="NormalWeb">
    <w:name w:val="Normal (Web)"/>
    <w:basedOn w:val="Normal"/>
    <w:uiPriority w:val="99"/>
    <w:semiHidden/>
    <w:unhideWhenUsed/>
    <w:rsid w:val="00476CDB"/>
    <w:rPr>
      <w:rFonts w:ascii="Times New Roman" w:hAnsi="Times New Roman" w:cs="Times New Roman"/>
    </w:rPr>
  </w:style>
  <w:style w:type="character" w:styleId="Hyperlink">
    <w:name w:val="Hyperlink"/>
    <w:basedOn w:val="DefaultParagraphFont"/>
    <w:uiPriority w:val="99"/>
    <w:unhideWhenUsed/>
    <w:rsid w:val="00724183"/>
    <w:rPr>
      <w:color w:val="0563C1" w:themeColor="hyperlink"/>
      <w:u w:val="single"/>
    </w:rPr>
  </w:style>
  <w:style w:type="character" w:styleId="UnresolvedMention">
    <w:name w:val="Unresolved Mention"/>
    <w:basedOn w:val="DefaultParagraphFont"/>
    <w:uiPriority w:val="99"/>
    <w:semiHidden/>
    <w:unhideWhenUsed/>
    <w:rsid w:val="00724183"/>
    <w:rPr>
      <w:color w:val="605E5C"/>
      <w:shd w:val="clear" w:color="auto" w:fill="E1DFDD"/>
    </w:rPr>
  </w:style>
  <w:style w:type="paragraph" w:styleId="Header">
    <w:name w:val="header"/>
    <w:basedOn w:val="Normal"/>
    <w:link w:val="HeaderChar"/>
    <w:uiPriority w:val="99"/>
    <w:unhideWhenUsed/>
    <w:rsid w:val="00BE02D4"/>
    <w:pPr>
      <w:tabs>
        <w:tab w:val="center" w:pos="4513"/>
        <w:tab w:val="right" w:pos="9026"/>
      </w:tabs>
    </w:pPr>
  </w:style>
  <w:style w:type="character" w:customStyle="1" w:styleId="HeaderChar">
    <w:name w:val="Header Char"/>
    <w:basedOn w:val="DefaultParagraphFont"/>
    <w:link w:val="Header"/>
    <w:uiPriority w:val="99"/>
    <w:rsid w:val="00BE02D4"/>
    <w:rPr>
      <w:rFonts w:ascii="Cambria" w:eastAsia="Times New Roman" w:hAnsi="Cambria" w:cs="Cambria"/>
      <w:color w:val="000000"/>
      <w:kern w:val="0"/>
      <w:sz w:val="24"/>
      <w:szCs w:val="24"/>
      <w:lang w:val="id-ID" w:eastAsia="id-ID"/>
    </w:rPr>
  </w:style>
  <w:style w:type="paragraph" w:styleId="Footer">
    <w:name w:val="footer"/>
    <w:basedOn w:val="Normal"/>
    <w:link w:val="FooterChar"/>
    <w:uiPriority w:val="99"/>
    <w:unhideWhenUsed/>
    <w:rsid w:val="00BE02D4"/>
    <w:pPr>
      <w:tabs>
        <w:tab w:val="center" w:pos="4513"/>
        <w:tab w:val="right" w:pos="9026"/>
      </w:tabs>
    </w:pPr>
  </w:style>
  <w:style w:type="character" w:customStyle="1" w:styleId="FooterChar">
    <w:name w:val="Footer Char"/>
    <w:basedOn w:val="DefaultParagraphFont"/>
    <w:link w:val="Footer"/>
    <w:uiPriority w:val="99"/>
    <w:rsid w:val="00BE02D4"/>
    <w:rPr>
      <w:rFonts w:ascii="Cambria" w:eastAsia="Times New Roman" w:hAnsi="Cambria" w:cs="Cambria"/>
      <w:color w:val="000000"/>
      <w:kern w:val="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8758">
      <w:bodyDiv w:val="1"/>
      <w:marLeft w:val="0"/>
      <w:marRight w:val="0"/>
      <w:marTop w:val="0"/>
      <w:marBottom w:val="0"/>
      <w:divBdr>
        <w:top w:val="none" w:sz="0" w:space="0" w:color="auto"/>
        <w:left w:val="none" w:sz="0" w:space="0" w:color="auto"/>
        <w:bottom w:val="none" w:sz="0" w:space="0" w:color="auto"/>
        <w:right w:val="none" w:sz="0" w:space="0" w:color="auto"/>
      </w:divBdr>
    </w:div>
    <w:div w:id="118190820">
      <w:bodyDiv w:val="1"/>
      <w:marLeft w:val="0"/>
      <w:marRight w:val="0"/>
      <w:marTop w:val="0"/>
      <w:marBottom w:val="0"/>
      <w:divBdr>
        <w:top w:val="none" w:sz="0" w:space="0" w:color="auto"/>
        <w:left w:val="none" w:sz="0" w:space="0" w:color="auto"/>
        <w:bottom w:val="none" w:sz="0" w:space="0" w:color="auto"/>
        <w:right w:val="none" w:sz="0" w:space="0" w:color="auto"/>
      </w:divBdr>
    </w:div>
    <w:div w:id="180627519">
      <w:bodyDiv w:val="1"/>
      <w:marLeft w:val="0"/>
      <w:marRight w:val="0"/>
      <w:marTop w:val="0"/>
      <w:marBottom w:val="0"/>
      <w:divBdr>
        <w:top w:val="none" w:sz="0" w:space="0" w:color="auto"/>
        <w:left w:val="none" w:sz="0" w:space="0" w:color="auto"/>
        <w:bottom w:val="none" w:sz="0" w:space="0" w:color="auto"/>
        <w:right w:val="none" w:sz="0" w:space="0" w:color="auto"/>
      </w:divBdr>
    </w:div>
    <w:div w:id="192350626">
      <w:bodyDiv w:val="1"/>
      <w:marLeft w:val="0"/>
      <w:marRight w:val="0"/>
      <w:marTop w:val="0"/>
      <w:marBottom w:val="0"/>
      <w:divBdr>
        <w:top w:val="none" w:sz="0" w:space="0" w:color="auto"/>
        <w:left w:val="none" w:sz="0" w:space="0" w:color="auto"/>
        <w:bottom w:val="none" w:sz="0" w:space="0" w:color="auto"/>
        <w:right w:val="none" w:sz="0" w:space="0" w:color="auto"/>
      </w:divBdr>
    </w:div>
    <w:div w:id="393898208">
      <w:bodyDiv w:val="1"/>
      <w:marLeft w:val="0"/>
      <w:marRight w:val="0"/>
      <w:marTop w:val="0"/>
      <w:marBottom w:val="0"/>
      <w:divBdr>
        <w:top w:val="none" w:sz="0" w:space="0" w:color="auto"/>
        <w:left w:val="none" w:sz="0" w:space="0" w:color="auto"/>
        <w:bottom w:val="none" w:sz="0" w:space="0" w:color="auto"/>
        <w:right w:val="none" w:sz="0" w:space="0" w:color="auto"/>
      </w:divBdr>
    </w:div>
    <w:div w:id="507333922">
      <w:bodyDiv w:val="1"/>
      <w:marLeft w:val="0"/>
      <w:marRight w:val="0"/>
      <w:marTop w:val="0"/>
      <w:marBottom w:val="0"/>
      <w:divBdr>
        <w:top w:val="none" w:sz="0" w:space="0" w:color="auto"/>
        <w:left w:val="none" w:sz="0" w:space="0" w:color="auto"/>
        <w:bottom w:val="none" w:sz="0" w:space="0" w:color="auto"/>
        <w:right w:val="none" w:sz="0" w:space="0" w:color="auto"/>
      </w:divBdr>
    </w:div>
    <w:div w:id="668946062">
      <w:bodyDiv w:val="1"/>
      <w:marLeft w:val="0"/>
      <w:marRight w:val="0"/>
      <w:marTop w:val="0"/>
      <w:marBottom w:val="0"/>
      <w:divBdr>
        <w:top w:val="none" w:sz="0" w:space="0" w:color="auto"/>
        <w:left w:val="none" w:sz="0" w:space="0" w:color="auto"/>
        <w:bottom w:val="none" w:sz="0" w:space="0" w:color="auto"/>
        <w:right w:val="none" w:sz="0" w:space="0" w:color="auto"/>
      </w:divBdr>
    </w:div>
    <w:div w:id="708724168">
      <w:bodyDiv w:val="1"/>
      <w:marLeft w:val="0"/>
      <w:marRight w:val="0"/>
      <w:marTop w:val="0"/>
      <w:marBottom w:val="0"/>
      <w:divBdr>
        <w:top w:val="none" w:sz="0" w:space="0" w:color="auto"/>
        <w:left w:val="none" w:sz="0" w:space="0" w:color="auto"/>
        <w:bottom w:val="none" w:sz="0" w:space="0" w:color="auto"/>
        <w:right w:val="none" w:sz="0" w:space="0" w:color="auto"/>
      </w:divBdr>
    </w:div>
    <w:div w:id="785390862">
      <w:bodyDiv w:val="1"/>
      <w:marLeft w:val="0"/>
      <w:marRight w:val="0"/>
      <w:marTop w:val="0"/>
      <w:marBottom w:val="0"/>
      <w:divBdr>
        <w:top w:val="none" w:sz="0" w:space="0" w:color="auto"/>
        <w:left w:val="none" w:sz="0" w:space="0" w:color="auto"/>
        <w:bottom w:val="none" w:sz="0" w:space="0" w:color="auto"/>
        <w:right w:val="none" w:sz="0" w:space="0" w:color="auto"/>
      </w:divBdr>
    </w:div>
    <w:div w:id="809246698">
      <w:bodyDiv w:val="1"/>
      <w:marLeft w:val="0"/>
      <w:marRight w:val="0"/>
      <w:marTop w:val="0"/>
      <w:marBottom w:val="0"/>
      <w:divBdr>
        <w:top w:val="none" w:sz="0" w:space="0" w:color="auto"/>
        <w:left w:val="none" w:sz="0" w:space="0" w:color="auto"/>
        <w:bottom w:val="none" w:sz="0" w:space="0" w:color="auto"/>
        <w:right w:val="none" w:sz="0" w:space="0" w:color="auto"/>
      </w:divBdr>
    </w:div>
    <w:div w:id="1015503210">
      <w:bodyDiv w:val="1"/>
      <w:marLeft w:val="0"/>
      <w:marRight w:val="0"/>
      <w:marTop w:val="0"/>
      <w:marBottom w:val="0"/>
      <w:divBdr>
        <w:top w:val="none" w:sz="0" w:space="0" w:color="auto"/>
        <w:left w:val="none" w:sz="0" w:space="0" w:color="auto"/>
        <w:bottom w:val="none" w:sz="0" w:space="0" w:color="auto"/>
        <w:right w:val="none" w:sz="0" w:space="0" w:color="auto"/>
      </w:divBdr>
    </w:div>
    <w:div w:id="1034579157">
      <w:bodyDiv w:val="1"/>
      <w:marLeft w:val="0"/>
      <w:marRight w:val="0"/>
      <w:marTop w:val="0"/>
      <w:marBottom w:val="0"/>
      <w:divBdr>
        <w:top w:val="none" w:sz="0" w:space="0" w:color="auto"/>
        <w:left w:val="none" w:sz="0" w:space="0" w:color="auto"/>
        <w:bottom w:val="none" w:sz="0" w:space="0" w:color="auto"/>
        <w:right w:val="none" w:sz="0" w:space="0" w:color="auto"/>
      </w:divBdr>
    </w:div>
    <w:div w:id="1079594786">
      <w:bodyDiv w:val="1"/>
      <w:marLeft w:val="0"/>
      <w:marRight w:val="0"/>
      <w:marTop w:val="0"/>
      <w:marBottom w:val="0"/>
      <w:divBdr>
        <w:top w:val="none" w:sz="0" w:space="0" w:color="auto"/>
        <w:left w:val="none" w:sz="0" w:space="0" w:color="auto"/>
        <w:bottom w:val="none" w:sz="0" w:space="0" w:color="auto"/>
        <w:right w:val="none" w:sz="0" w:space="0" w:color="auto"/>
      </w:divBdr>
      <w:divsChild>
        <w:div w:id="1133981988">
          <w:marLeft w:val="480"/>
          <w:marRight w:val="0"/>
          <w:marTop w:val="0"/>
          <w:marBottom w:val="0"/>
          <w:divBdr>
            <w:top w:val="none" w:sz="0" w:space="0" w:color="auto"/>
            <w:left w:val="none" w:sz="0" w:space="0" w:color="auto"/>
            <w:bottom w:val="none" w:sz="0" w:space="0" w:color="auto"/>
            <w:right w:val="none" w:sz="0" w:space="0" w:color="auto"/>
          </w:divBdr>
        </w:div>
        <w:div w:id="354886927">
          <w:marLeft w:val="480"/>
          <w:marRight w:val="0"/>
          <w:marTop w:val="0"/>
          <w:marBottom w:val="0"/>
          <w:divBdr>
            <w:top w:val="none" w:sz="0" w:space="0" w:color="auto"/>
            <w:left w:val="none" w:sz="0" w:space="0" w:color="auto"/>
            <w:bottom w:val="none" w:sz="0" w:space="0" w:color="auto"/>
            <w:right w:val="none" w:sz="0" w:space="0" w:color="auto"/>
          </w:divBdr>
        </w:div>
        <w:div w:id="8140322">
          <w:marLeft w:val="480"/>
          <w:marRight w:val="0"/>
          <w:marTop w:val="0"/>
          <w:marBottom w:val="0"/>
          <w:divBdr>
            <w:top w:val="none" w:sz="0" w:space="0" w:color="auto"/>
            <w:left w:val="none" w:sz="0" w:space="0" w:color="auto"/>
            <w:bottom w:val="none" w:sz="0" w:space="0" w:color="auto"/>
            <w:right w:val="none" w:sz="0" w:space="0" w:color="auto"/>
          </w:divBdr>
        </w:div>
        <w:div w:id="788477926">
          <w:marLeft w:val="480"/>
          <w:marRight w:val="0"/>
          <w:marTop w:val="0"/>
          <w:marBottom w:val="0"/>
          <w:divBdr>
            <w:top w:val="none" w:sz="0" w:space="0" w:color="auto"/>
            <w:left w:val="none" w:sz="0" w:space="0" w:color="auto"/>
            <w:bottom w:val="none" w:sz="0" w:space="0" w:color="auto"/>
            <w:right w:val="none" w:sz="0" w:space="0" w:color="auto"/>
          </w:divBdr>
        </w:div>
        <w:div w:id="835606610">
          <w:marLeft w:val="480"/>
          <w:marRight w:val="0"/>
          <w:marTop w:val="0"/>
          <w:marBottom w:val="0"/>
          <w:divBdr>
            <w:top w:val="none" w:sz="0" w:space="0" w:color="auto"/>
            <w:left w:val="none" w:sz="0" w:space="0" w:color="auto"/>
            <w:bottom w:val="none" w:sz="0" w:space="0" w:color="auto"/>
            <w:right w:val="none" w:sz="0" w:space="0" w:color="auto"/>
          </w:divBdr>
        </w:div>
        <w:div w:id="2135436978">
          <w:marLeft w:val="480"/>
          <w:marRight w:val="0"/>
          <w:marTop w:val="0"/>
          <w:marBottom w:val="0"/>
          <w:divBdr>
            <w:top w:val="none" w:sz="0" w:space="0" w:color="auto"/>
            <w:left w:val="none" w:sz="0" w:space="0" w:color="auto"/>
            <w:bottom w:val="none" w:sz="0" w:space="0" w:color="auto"/>
            <w:right w:val="none" w:sz="0" w:space="0" w:color="auto"/>
          </w:divBdr>
        </w:div>
        <w:div w:id="438109099">
          <w:marLeft w:val="480"/>
          <w:marRight w:val="0"/>
          <w:marTop w:val="0"/>
          <w:marBottom w:val="0"/>
          <w:divBdr>
            <w:top w:val="none" w:sz="0" w:space="0" w:color="auto"/>
            <w:left w:val="none" w:sz="0" w:space="0" w:color="auto"/>
            <w:bottom w:val="none" w:sz="0" w:space="0" w:color="auto"/>
            <w:right w:val="none" w:sz="0" w:space="0" w:color="auto"/>
          </w:divBdr>
        </w:div>
        <w:div w:id="2080010530">
          <w:marLeft w:val="480"/>
          <w:marRight w:val="0"/>
          <w:marTop w:val="0"/>
          <w:marBottom w:val="0"/>
          <w:divBdr>
            <w:top w:val="none" w:sz="0" w:space="0" w:color="auto"/>
            <w:left w:val="none" w:sz="0" w:space="0" w:color="auto"/>
            <w:bottom w:val="none" w:sz="0" w:space="0" w:color="auto"/>
            <w:right w:val="none" w:sz="0" w:space="0" w:color="auto"/>
          </w:divBdr>
        </w:div>
        <w:div w:id="1152986919">
          <w:marLeft w:val="480"/>
          <w:marRight w:val="0"/>
          <w:marTop w:val="0"/>
          <w:marBottom w:val="0"/>
          <w:divBdr>
            <w:top w:val="none" w:sz="0" w:space="0" w:color="auto"/>
            <w:left w:val="none" w:sz="0" w:space="0" w:color="auto"/>
            <w:bottom w:val="none" w:sz="0" w:space="0" w:color="auto"/>
            <w:right w:val="none" w:sz="0" w:space="0" w:color="auto"/>
          </w:divBdr>
        </w:div>
        <w:div w:id="1283146947">
          <w:marLeft w:val="480"/>
          <w:marRight w:val="0"/>
          <w:marTop w:val="0"/>
          <w:marBottom w:val="0"/>
          <w:divBdr>
            <w:top w:val="none" w:sz="0" w:space="0" w:color="auto"/>
            <w:left w:val="none" w:sz="0" w:space="0" w:color="auto"/>
            <w:bottom w:val="none" w:sz="0" w:space="0" w:color="auto"/>
            <w:right w:val="none" w:sz="0" w:space="0" w:color="auto"/>
          </w:divBdr>
        </w:div>
        <w:div w:id="1131826080">
          <w:marLeft w:val="480"/>
          <w:marRight w:val="0"/>
          <w:marTop w:val="0"/>
          <w:marBottom w:val="0"/>
          <w:divBdr>
            <w:top w:val="none" w:sz="0" w:space="0" w:color="auto"/>
            <w:left w:val="none" w:sz="0" w:space="0" w:color="auto"/>
            <w:bottom w:val="none" w:sz="0" w:space="0" w:color="auto"/>
            <w:right w:val="none" w:sz="0" w:space="0" w:color="auto"/>
          </w:divBdr>
        </w:div>
        <w:div w:id="1279068555">
          <w:marLeft w:val="480"/>
          <w:marRight w:val="0"/>
          <w:marTop w:val="0"/>
          <w:marBottom w:val="0"/>
          <w:divBdr>
            <w:top w:val="none" w:sz="0" w:space="0" w:color="auto"/>
            <w:left w:val="none" w:sz="0" w:space="0" w:color="auto"/>
            <w:bottom w:val="none" w:sz="0" w:space="0" w:color="auto"/>
            <w:right w:val="none" w:sz="0" w:space="0" w:color="auto"/>
          </w:divBdr>
        </w:div>
        <w:div w:id="548035262">
          <w:marLeft w:val="480"/>
          <w:marRight w:val="0"/>
          <w:marTop w:val="0"/>
          <w:marBottom w:val="0"/>
          <w:divBdr>
            <w:top w:val="none" w:sz="0" w:space="0" w:color="auto"/>
            <w:left w:val="none" w:sz="0" w:space="0" w:color="auto"/>
            <w:bottom w:val="none" w:sz="0" w:space="0" w:color="auto"/>
            <w:right w:val="none" w:sz="0" w:space="0" w:color="auto"/>
          </w:divBdr>
        </w:div>
        <w:div w:id="360284036">
          <w:marLeft w:val="480"/>
          <w:marRight w:val="0"/>
          <w:marTop w:val="0"/>
          <w:marBottom w:val="0"/>
          <w:divBdr>
            <w:top w:val="none" w:sz="0" w:space="0" w:color="auto"/>
            <w:left w:val="none" w:sz="0" w:space="0" w:color="auto"/>
            <w:bottom w:val="none" w:sz="0" w:space="0" w:color="auto"/>
            <w:right w:val="none" w:sz="0" w:space="0" w:color="auto"/>
          </w:divBdr>
        </w:div>
        <w:div w:id="1658610294">
          <w:marLeft w:val="480"/>
          <w:marRight w:val="0"/>
          <w:marTop w:val="0"/>
          <w:marBottom w:val="0"/>
          <w:divBdr>
            <w:top w:val="none" w:sz="0" w:space="0" w:color="auto"/>
            <w:left w:val="none" w:sz="0" w:space="0" w:color="auto"/>
            <w:bottom w:val="none" w:sz="0" w:space="0" w:color="auto"/>
            <w:right w:val="none" w:sz="0" w:space="0" w:color="auto"/>
          </w:divBdr>
        </w:div>
        <w:div w:id="1307081814">
          <w:marLeft w:val="480"/>
          <w:marRight w:val="0"/>
          <w:marTop w:val="0"/>
          <w:marBottom w:val="0"/>
          <w:divBdr>
            <w:top w:val="none" w:sz="0" w:space="0" w:color="auto"/>
            <w:left w:val="none" w:sz="0" w:space="0" w:color="auto"/>
            <w:bottom w:val="none" w:sz="0" w:space="0" w:color="auto"/>
            <w:right w:val="none" w:sz="0" w:space="0" w:color="auto"/>
          </w:divBdr>
        </w:div>
        <w:div w:id="881093782">
          <w:marLeft w:val="480"/>
          <w:marRight w:val="0"/>
          <w:marTop w:val="0"/>
          <w:marBottom w:val="0"/>
          <w:divBdr>
            <w:top w:val="none" w:sz="0" w:space="0" w:color="auto"/>
            <w:left w:val="none" w:sz="0" w:space="0" w:color="auto"/>
            <w:bottom w:val="none" w:sz="0" w:space="0" w:color="auto"/>
            <w:right w:val="none" w:sz="0" w:space="0" w:color="auto"/>
          </w:divBdr>
        </w:div>
      </w:divsChild>
    </w:div>
    <w:div w:id="1173111398">
      <w:bodyDiv w:val="1"/>
      <w:marLeft w:val="0"/>
      <w:marRight w:val="0"/>
      <w:marTop w:val="0"/>
      <w:marBottom w:val="0"/>
      <w:divBdr>
        <w:top w:val="none" w:sz="0" w:space="0" w:color="auto"/>
        <w:left w:val="none" w:sz="0" w:space="0" w:color="auto"/>
        <w:bottom w:val="none" w:sz="0" w:space="0" w:color="auto"/>
        <w:right w:val="none" w:sz="0" w:space="0" w:color="auto"/>
      </w:divBdr>
    </w:div>
    <w:div w:id="1178424507">
      <w:bodyDiv w:val="1"/>
      <w:marLeft w:val="0"/>
      <w:marRight w:val="0"/>
      <w:marTop w:val="0"/>
      <w:marBottom w:val="0"/>
      <w:divBdr>
        <w:top w:val="none" w:sz="0" w:space="0" w:color="auto"/>
        <w:left w:val="none" w:sz="0" w:space="0" w:color="auto"/>
        <w:bottom w:val="none" w:sz="0" w:space="0" w:color="auto"/>
        <w:right w:val="none" w:sz="0" w:space="0" w:color="auto"/>
      </w:divBdr>
    </w:div>
    <w:div w:id="1219974563">
      <w:bodyDiv w:val="1"/>
      <w:marLeft w:val="0"/>
      <w:marRight w:val="0"/>
      <w:marTop w:val="0"/>
      <w:marBottom w:val="0"/>
      <w:divBdr>
        <w:top w:val="none" w:sz="0" w:space="0" w:color="auto"/>
        <w:left w:val="none" w:sz="0" w:space="0" w:color="auto"/>
        <w:bottom w:val="none" w:sz="0" w:space="0" w:color="auto"/>
        <w:right w:val="none" w:sz="0" w:space="0" w:color="auto"/>
      </w:divBdr>
    </w:div>
    <w:div w:id="1243221800">
      <w:bodyDiv w:val="1"/>
      <w:marLeft w:val="0"/>
      <w:marRight w:val="0"/>
      <w:marTop w:val="0"/>
      <w:marBottom w:val="0"/>
      <w:divBdr>
        <w:top w:val="none" w:sz="0" w:space="0" w:color="auto"/>
        <w:left w:val="none" w:sz="0" w:space="0" w:color="auto"/>
        <w:bottom w:val="none" w:sz="0" w:space="0" w:color="auto"/>
        <w:right w:val="none" w:sz="0" w:space="0" w:color="auto"/>
      </w:divBdr>
    </w:div>
    <w:div w:id="1283923324">
      <w:bodyDiv w:val="1"/>
      <w:marLeft w:val="0"/>
      <w:marRight w:val="0"/>
      <w:marTop w:val="0"/>
      <w:marBottom w:val="0"/>
      <w:divBdr>
        <w:top w:val="none" w:sz="0" w:space="0" w:color="auto"/>
        <w:left w:val="none" w:sz="0" w:space="0" w:color="auto"/>
        <w:bottom w:val="none" w:sz="0" w:space="0" w:color="auto"/>
        <w:right w:val="none" w:sz="0" w:space="0" w:color="auto"/>
      </w:divBdr>
    </w:div>
    <w:div w:id="1343698416">
      <w:bodyDiv w:val="1"/>
      <w:marLeft w:val="0"/>
      <w:marRight w:val="0"/>
      <w:marTop w:val="0"/>
      <w:marBottom w:val="0"/>
      <w:divBdr>
        <w:top w:val="none" w:sz="0" w:space="0" w:color="auto"/>
        <w:left w:val="none" w:sz="0" w:space="0" w:color="auto"/>
        <w:bottom w:val="none" w:sz="0" w:space="0" w:color="auto"/>
        <w:right w:val="none" w:sz="0" w:space="0" w:color="auto"/>
      </w:divBdr>
    </w:div>
    <w:div w:id="1433474307">
      <w:bodyDiv w:val="1"/>
      <w:marLeft w:val="0"/>
      <w:marRight w:val="0"/>
      <w:marTop w:val="0"/>
      <w:marBottom w:val="0"/>
      <w:divBdr>
        <w:top w:val="none" w:sz="0" w:space="0" w:color="auto"/>
        <w:left w:val="none" w:sz="0" w:space="0" w:color="auto"/>
        <w:bottom w:val="none" w:sz="0" w:space="0" w:color="auto"/>
        <w:right w:val="none" w:sz="0" w:space="0" w:color="auto"/>
      </w:divBdr>
    </w:div>
    <w:div w:id="1544710681">
      <w:bodyDiv w:val="1"/>
      <w:marLeft w:val="0"/>
      <w:marRight w:val="0"/>
      <w:marTop w:val="0"/>
      <w:marBottom w:val="0"/>
      <w:divBdr>
        <w:top w:val="none" w:sz="0" w:space="0" w:color="auto"/>
        <w:left w:val="none" w:sz="0" w:space="0" w:color="auto"/>
        <w:bottom w:val="none" w:sz="0" w:space="0" w:color="auto"/>
        <w:right w:val="none" w:sz="0" w:space="0" w:color="auto"/>
      </w:divBdr>
    </w:div>
    <w:div w:id="1554540910">
      <w:bodyDiv w:val="1"/>
      <w:marLeft w:val="0"/>
      <w:marRight w:val="0"/>
      <w:marTop w:val="0"/>
      <w:marBottom w:val="0"/>
      <w:divBdr>
        <w:top w:val="none" w:sz="0" w:space="0" w:color="auto"/>
        <w:left w:val="none" w:sz="0" w:space="0" w:color="auto"/>
        <w:bottom w:val="none" w:sz="0" w:space="0" w:color="auto"/>
        <w:right w:val="none" w:sz="0" w:space="0" w:color="auto"/>
      </w:divBdr>
    </w:div>
    <w:div w:id="1831628094">
      <w:bodyDiv w:val="1"/>
      <w:marLeft w:val="0"/>
      <w:marRight w:val="0"/>
      <w:marTop w:val="0"/>
      <w:marBottom w:val="0"/>
      <w:divBdr>
        <w:top w:val="none" w:sz="0" w:space="0" w:color="auto"/>
        <w:left w:val="none" w:sz="0" w:space="0" w:color="auto"/>
        <w:bottom w:val="none" w:sz="0" w:space="0" w:color="auto"/>
        <w:right w:val="none" w:sz="0" w:space="0" w:color="auto"/>
      </w:divBdr>
    </w:div>
    <w:div w:id="1838229001">
      <w:bodyDiv w:val="1"/>
      <w:marLeft w:val="0"/>
      <w:marRight w:val="0"/>
      <w:marTop w:val="0"/>
      <w:marBottom w:val="0"/>
      <w:divBdr>
        <w:top w:val="none" w:sz="0" w:space="0" w:color="auto"/>
        <w:left w:val="none" w:sz="0" w:space="0" w:color="auto"/>
        <w:bottom w:val="none" w:sz="0" w:space="0" w:color="auto"/>
        <w:right w:val="none" w:sz="0" w:space="0" w:color="auto"/>
      </w:divBdr>
    </w:div>
    <w:div w:id="1992440481">
      <w:bodyDiv w:val="1"/>
      <w:marLeft w:val="0"/>
      <w:marRight w:val="0"/>
      <w:marTop w:val="0"/>
      <w:marBottom w:val="0"/>
      <w:divBdr>
        <w:top w:val="none" w:sz="0" w:space="0" w:color="auto"/>
        <w:left w:val="none" w:sz="0" w:space="0" w:color="auto"/>
        <w:bottom w:val="none" w:sz="0" w:space="0" w:color="auto"/>
        <w:right w:val="none" w:sz="0" w:space="0" w:color="auto"/>
      </w:divBdr>
    </w:div>
    <w:div w:id="2022582132">
      <w:bodyDiv w:val="1"/>
      <w:marLeft w:val="0"/>
      <w:marRight w:val="0"/>
      <w:marTop w:val="0"/>
      <w:marBottom w:val="0"/>
      <w:divBdr>
        <w:top w:val="none" w:sz="0" w:space="0" w:color="auto"/>
        <w:left w:val="none" w:sz="0" w:space="0" w:color="auto"/>
        <w:bottom w:val="none" w:sz="0" w:space="0" w:color="auto"/>
        <w:right w:val="none" w:sz="0" w:space="0" w:color="auto"/>
      </w:divBdr>
    </w:div>
    <w:div w:id="21254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marlinasusana@umbandung.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usufcahya71@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dadangmulyana@umbandung.ac.i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file:///C:\Download\Image_1"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file:///C:\Download\Image_0"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8F6BA9-9C4F-47D3-BBAF-FA2559CC44BF}"/>
      </w:docPartPr>
      <w:docPartBody>
        <w:p w:rsidR="00027282" w:rsidRDefault="00027282">
          <w:r w:rsidRPr="006D0C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eko">
    <w:altName w:val="Calibri"/>
    <w:panose1 w:val="00000000000000000000"/>
    <w:charset w:val="00"/>
    <w:family w:val="auto"/>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82"/>
    <w:rsid w:val="00027282"/>
    <w:rsid w:val="00175E39"/>
    <w:rsid w:val="003D6829"/>
    <w:rsid w:val="00406662"/>
    <w:rsid w:val="00423BAE"/>
    <w:rsid w:val="004E3CB3"/>
    <w:rsid w:val="0061723A"/>
    <w:rsid w:val="006E3942"/>
    <w:rsid w:val="00B16EDE"/>
    <w:rsid w:val="00D31C5B"/>
    <w:rsid w:val="00D32562"/>
    <w:rsid w:val="00E64E34"/>
    <w:rsid w:val="00EC5B9F"/>
    <w:rsid w:val="00F30A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2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13818E-0708-41DB-8B29-143F9DF48219}">
  <we:reference id="wa104382081" version="1.55.1.0" store="en-US" storeType="OMEX"/>
  <we:alternateReferences>
    <we:reference id="WA104382081" version="1.55.1.0" store="" storeType="OMEX"/>
  </we:alternateReferences>
  <we:properties>
    <we:property name="MENDELEY_CITATIONS" value="[{&quot;citationID&quot;:&quot;MENDELEY_CITATION_df900426-3efd-4eb6-b5d3-11f45dbff64e&quot;,&quot;properties&quot;:{&quot;noteIndex&quot;:0},&quot;isEdited&quot;:false,&quot;manualOverride&quot;:{&quot;isManuallyOverridden&quot;:false,&quot;citeprocText&quot;:&quot;(Otoritas Jasa Keuangan, 2008)&quot;,&quot;manualOverrideText&quot;:&quot;&quot;},&quot;citationTag&quot;:&quot;MENDELEY_CITATION_v3_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&quot;,&quot;citationItems&quot;:[{&quot;id&quot;:&quot;3edcf146-ba87-39d8-9a6e-a83724d26258&quot;,&quot;itemData&quot;:{&quot;type&quot;:&quot;webpage&quot;,&quot;id&quot;:&quot;3edcf146-ba87-39d8-9a6e-a83724d26258&quot;,&quot;title&quot;:&quot;Undang-Undang Republik Indonesia Nomor 21 tahun 2008 Tentang Perbankan Syariah&quot;,&quot;author&quot;:[{&quot;family&quot;:&quot;Otoritas Jasa Keuangan&quot;,&quot;given&quot;:&quot;&quot;,&quot;parse-names&quot;:false,&quot;dropping-particle&quot;:&quot;&quot;,&quot;non-dropping-particle&quot;:&quot;&quot;}],&quot;issued&quot;:{&quot;date-parts&quot;:[[2008]]},&quot;container-title-short&quot;:&quot;&quot;},&quot;isTemporary&quot;:false,&quot;suppress-author&quot;:false,&quot;composite&quot;:false,&quot;author-only&quot;:false}]},{&quot;citationID&quot;:&quot;MENDELEY_CITATION_4c672f89-3955-4483-a4aa-d2f4b80d7e5d&quot;,&quot;properties&quot;:{&quot;noteIndex&quot;:0},&quot;isEdited&quot;:false,&quot;manualOverride&quot;:{&quot;isManuallyOverridden&quot;:false,&quot;citeprocText&quot;:&quot;(Khotimah, 2020; Novida &amp;#38; Dahlan, 2020)&quot;,&quot;manualOverrideText&quot;:&quot;&quot;},&quot;citationTag&quot;:&quot;MENDELEY_CITATION_v3_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&quot;,&quot;citationItems&quot;:[{&quot;id&quot;:&quot;9b49e690-660f-3d43-8baa-7ec5d078812d&quot;,&quot;itemData&quot;:{&quot;type&quot;:&quot;thesis&quot;,&quot;id&quot;:&quot;9b49e690-660f-3d43-8baa-7ec5d078812d&quot;,&quot;title&quot;:&quot;Perbandingan Minat Masyarakat Muslim Dalam Melakukan Pinjaman Pada Rentenir Dan Bank BNI Syariah Di Kelurahan Pahandut Kota Palangkaraya&quot;,&quot;author&quot;:[{&quot;family&quot;:&quot;Khotimah&quot;,&quot;given&quot;:&quot;Husnul&quot;,&quot;parse-names&quot;:false,&quot;dropping-particle&quot;:&quot;&quot;,&quot;non-dropping-particle&quot;:&quot;&quot;}],&quot;container-title&quot;:&quot;Skripsi, Institut Agama Islam Negeri Palangkaraya&quot;,&quot;accessed&quot;:{&quot;date-parts&quot;:[[2025,1,11]]},&quot;URL&quot;:&quot;http://digilib.iain-palangkaraya.ac.id/2926/&quot;,&quot;issued&quot;:{&quot;date-parts&quot;:[[2020]]},&quot;publisher-place&quot;:&quot;Palangkaraya&quot;,&quot;number-of-pages&quot;:&quot;1-88&quot;,&quot;publisher&quot;:&quot;Institut Agama Islam Negeri Palangka Raya&quot;,&quot;container-title-short&quot;:&quot;&quot;},&quot;isTemporary&quot;:false},{&quot;id&quot;:&quot;18367ec0-de58-3aef-9fa9-ce30447b8cdc&quot;,&quot;itemData&quot;:{&quot;type&quot;:&quot;thesis&quot;,&quot;id&quot;:&quot;18367ec0-de58-3aef-9fa9-ce30447b8cdc&quot;,&quot;title&quot;:&quot;Faktor-Faktor Yang Mempengaruhi Masyarakat Berhubungan Dengan Rentenir&quot;,&quot;author&quot;:[{&quot;family&quot;:&quot;Novida&quot;,&quot;given&quot;:&quot;Irma&quot;,&quot;parse-names&quot;:false,&quot;dropping-particle&quot;:&quot;&quot;,&quot;non-dropping-particle&quot;:&quot;&quot;},{&quot;family&quot;:&quot;Dahlan&quot;,&quot;given&quot;:&quot;Dede&quot;,&quot;parse-names&quot;:false,&quot;dropping-particle&quot;:&quot;&quot;,&quot;non-dropping-particle&quot;:&quot;&quot;}],&quot;container-title&quot;:&quot;AGHNIYA: Jurnal Ekonomi Islam&quot;,&quot;accessed&quot;:{&quot;date-parts&quot;:[[2025,1,11]]},&quot;DOI&quot;:&quot;10.30596/aghniya.v2i2.4837&quot;,&quot;ISSN&quot;:&quot;26565633&quot;,&quot;URL&quot;:&quot;https://jurnal.umsu.ac.id/index.php/AGHNIYA/article/view/4837&quot;,&quot;issued&quot;:{&quot;date-parts&quot;:[[2020,12,8]]},&quot;number-of-pages&quot;:&quot;181-202&quot;,&quot;abstract&quot;:&quot;This research was carried out to find out more deeply, and to analyze what factors affected the village community in relation to loan sharks so that in the future there would be no more village communities to deal with rentenier. But they are more likely to choose banks that are both conventional banks and Islamic banks. The research method used is by submitting direct interviews and by distributing questionnaires to village communities where researchers conduct their research. Data analysis techniques with multiple regression with SPSS Version 2.2 program. The results showed that the need factors, religious factors, guarantee factors and the ease of factors that had a significant effect on the community were related to rententir both partially and simultaneously.&quot;,&quot;issue&quot;:&quot;2&quot;,&quot;volume&quot;:&quot;2&quot;,&quot;container-title-short&quot;:&quot;&quot;},&quot;isTemporary&quot;:false}]},{&quot;citationID&quot;:&quot;MENDELEY_CITATION_bd0f744c-3bcf-4596-adc5-33970bae38c2&quot;,&quot;properties&quot;:{&quot;noteIndex&quot;:0},&quot;isEdited&quot;:false,&quot;manualOverride&quot;:{&quot;isManuallyOverridden&quot;:false,&quot;citeprocText&quot;:&quot;(Desa Hanum, t.t.)&quot;,&quot;manualOverrideText&quot;:&quot;&quot;},&quot;citationTag&quot;:&quot;MENDELEY_CITATION_v3_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&quot;,&quot;citationItems&quot;:[{&quot;id&quot;:&quot;7a2627a6-3f5e-335c-9e54-28c514fb3144&quot;,&quot;itemData&quot;:{&quot;type&quot;:&quot;webpage&quot;,&quot;id&quot;:&quot;7a2627a6-3f5e-335c-9e54-28c514fb3144&quot;,&quot;title&quot;:&quot;Data Demografis Berdasarkan Pekerjaan&quot;,&quot;author&quot;:[{&quot;family&quot;:&quot;Desa Hanum&quot;,&quot;given&quot;:&quot;&quot;,&quot;parse-names&quot;:false,&quot;dropping-particle&quot;:&quot;&quot;,&quot;non-dropping-particle&quot;:&quot;&quot;}],&quot;accessed&quot;:{&quot;date-parts&quot;:[[2025,1,10]]},&quot;URL&quot;:&quot;https://desahanum.id/index.php/first/statistik/1&quot;,&quot;container-title-short&quot;:&quot;&quot;},&quot;isTemporary&quot;:false,&quot;suppress-author&quot;:false,&quot;composite&quot;:false,&quot;author-only&quot;:false}]},{&quot;citationID&quot;:&quot;MENDELEY_CITATION_f0874512-6c1b-4e95-b633-b278bbda29c4&quot;,&quot;properties&quot;:{&quot;noteIndex&quot;:0},&quot;isEdited&quot;:false,&quot;manualOverride&quot;:{&quot;isManuallyOverridden&quot;:false,&quot;citeprocText&quot;:&quot;(Syamsudin dkk., 2023)&quot;,&quot;manualOverrideText&quot;:&quot;&quot;},&quot;citationTag&quot;:&quot;MENDELEY_CITATION_v3_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&quot;,&quot;citationItems&quot;:[{&quot;id&quot;:&quot;0f50a503-e185-3aca-8ef6-f301efa25aad&quot;,&quot;itemData&quot;:{&quot;type&quot;:&quot;article-journal&quot;,&quot;id&quot;:&quot;0f50a503-e185-3aca-8ef6-f301efa25aad&quot;,&quot;title&quot;:&quot;Bank Emok Dalam Persepsi Warga Desa Barudua Dan Kaitannya Dengan Hadis Ancaman Bagi Pelaku Riba&quot;,&quot;author&quot;:[{&quot;family&quot;:&quot;Syamsudin&quot;,&quot;given&quot;:&quot;Kinkin&quot;,&quot;parse-names&quot;:false,&quot;dropping-particle&quot;:&quot;&quot;,&quot;non-dropping-particle&quot;:&quot;&quot;},{&quot;family&quot;:&quot;Asmana&quot;,&quot;given&quot;:&quot;Azis&quot;,&quot;parse-names&quot;:false,&quot;dropping-particle&quot;:&quot;&quot;,&quot;non-dropping-particle&quot;:&quot;&quot;},{&quot;family&quot;:&quot;Alfiansyah&quot;,&quot;given&quot;:&quot;A Alwi&quot;,&quot;parse-names&quot;:false,&quot;dropping-particle&quot;:&quot;&quot;,&quot;non-dropping-particle&quot;:&quot;&quot;},{&quot;family&quot;:&quot;Rahma&quot;,&quot;given&quot;:&quot;Aulia&quot;,&quot;parse-names&quot;:false,&quot;dropping-particle&quot;:&quot;&quot;,&quot;non-dropping-particle&quot;:&quot;&quot;},{&quot;family&quot;:&quot;Sakinah&quot;,&quot;given&quot;:&quot;Silmi&quot;,&quot;parse-names&quot;:false,&quot;dropping-particle&quot;:&quot;&quot;,&quot;non-dropping-particle&quot;:&quot;&quot;}],&quot;container-title&quot;:&quot;Humanistika: Jurnal Keislaman&quot;,&quot;DOI&quot;:&quot;10.55210/humanistika.v9i1.862&quot;,&quot;issued&quot;:{&quot;date-parts&quot;:[[2023]]},&quot;page&quot;:&quot;2548-4400&quot;,&quot;abstract&quot;:&quot;This article tries to capture about the emok bank phenomenon that is rife among the residents of Barudua Village. The type of data used in this study is a type of qualitative data. The data studied were collected through literature review, interviews and direct observations in the field. This article focuses on two things; whether emok bank is part of the usury practice and how the residents of Barudua Village perceive emok bank. By analyzing various hadith literature that describes sin and threats to usury perpetrators, it is concluded that the emok bank loved by the residents of Barudua Village is part of the practice of usury. Meanwhile, the perception and attitude of the residents of Barudua Village towards emok bank itself is influenced by their mindset and lack of religious understanding of usury with its various models and forms.&quot;,&quot;volume&quot;:&quot;9&quot;,&quot;container-title-short&quot;:&quot;&quot;},&quot;isTemporary&quot;:false,&quot;suppress-author&quot;:false,&quot;composite&quot;:false,&quot;author-only&quot;:false}]},{&quot;citationID&quot;:&quot;MENDELEY_CITATION_36a02864-eda4-4929-bb9b-f0bfadd97f04&quot;,&quot;properties&quot;:{&quot;noteIndex&quot;:0},&quot;isEdited&quot;:false,&quot;manualOverride&quot;:{&quot;isManuallyOverridden&quot;:false,&quot;citeprocText&quot;:&quot;(Direktorat Jenderal Perbendaharaan Kementerian Keuangan, 2023)&quot;,&quot;manualOverrideText&quot;:&quot;&quot;},&quot;citationTag&quot;:&quot;MENDELEY_CITATION_v3_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&quot;,&quot;citationItems&quot;:[{&quot;id&quot;:&quot;39fac143-190c-3b35-adcb-9d4f4f7e83aa&quot;,&quot;itemData&quot;:{&quot;type&quot;:&quot;webpage&quot;,&quot;id&quot;:&quot;39fac143-190c-3b35-adcb-9d4f4f7e83aa&quot;,&quot;title&quot;:&quot;Siapa Lawan Tanding Bank Emok?&quot;,&quot;author&quot;:[{&quot;family&quot;:&quot;Direktorat Jenderal Perbendaharaan Kementerian Keuangan&quot;,&quot;given&quot;:&quot;&quot;,&quot;parse-names&quot;:false,&quot;dropping-particle&quot;:&quot;&quot;,&quot;non-dropping-particle&quot;:&quot;&quot;}],&quot;accessed&quot;:{&quot;date-parts&quot;:[[2025,1,10]]},&quot;URL&quot;:&quot;https://djpb.kemenkeu.go.id/kppn/purwakarta/id/data-publikasi/berita-terbaru/2892-siapa-lawan-tanding-bank-emok.html.&quot;,&quot;issued&quot;:{&quot;date-parts&quot;:[[2023]]},&quot;container-title-short&quot;:&quot;&quot;},&quot;isTemporary&quot;:false,&quot;suppress-author&quot;:false,&quot;composite&quot;:false,&quot;author-only&quot;:false}]},{&quot;citationID&quot;:&quot;MENDELEY_CITATION_c44a5bbc-3bd1-439d-877b-37f204742081&quot;,&quot;properties&quot;:{&quot;noteIndex&quot;:0},&quot;isEdited&quot;:false,&quot;manualOverride&quot;:{&quot;isManuallyOverridden&quot;:false,&quot;citeprocText&quot;:&quot;(Sevriana &amp;#38; Debyola, 2023)&quot;,&quot;manualOverrideText&quot;:&quot;&quot;},&quot;citationTag&quot;:&quot;MENDELEY_CITATION_v3_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&quot;,&quot;citationItems&quot;:[{&quot;id&quot;:&quot;e0571957-1dfd-370c-9ec1-ee74d947ac36&quot;,&quot;itemData&quot;:{&quot;type&quot;:&quot;article-journal&quot;,&quot;id&quot;:&quot;e0571957-1dfd-370c-9ec1-ee74d947ac36&quot;,&quot;title&quot;:&quot;Analisis Literasi Keuangan Pada Kelompok Tani Saluyu&quot;,&quot;author&quot;:[{&quot;family&quot;:&quot;Sevriana&quot;,&quot;given&quot;:&quot;Luthfia&quot;,&quot;parse-names&quot;:false,&quot;dropping-particle&quot;:&quot;&quot;,&quot;non-dropping-particle&quot;:&quot;&quot;},{&quot;family&quot;:&quot;Debyola&quot;,&quot;given&quot;:&quot;Sisca&quot;,&quot;parse-names&quot;:false,&quot;dropping-particle&quot;:&quot;&quot;,&quot;non-dropping-particle&quot;:&quot;&quot;}],&quot;container-title&quot;:&quot;Journal Of Financial And Islamic Banking&quot;,&quot;DOI&quot;:&quot;10.31004/money.v1i1.12314&quot;,&quot;ISSN&quot;:&quot;2964-5883&quot;,&quot;issued&quot;:{&quot;date-parts&quot;:[[2023,2,19]]},&quot;page&quot;:&quot;53-63&quot;,&quot;abstract&quot;:&quot;&lt;p&gt;Tujuan  : Tujuan penelitian ini adalah memberikan kontribusi untuk pemulihan ekonomi Desa Saluyu dengan menyampaikan keterbatasan warga Desa untuk mengakses Layanan Keuangan Formal Metode – Metode yang digunakan dalan penelitian ini adalah metode kualitatif wawancara dan observasi terstruktur. Wawancara dilakukan secara terbuka untuk membentuk konstruk penelitian dengan mengikuti arah pembicaraan informan. Sementara itu observasi dilakukan dengan posisi observer diketahui oleh informan. Hasil – Masyarakat terbiasa meminjam kepada Bank Emok, yang diisitilahkan demikian karena Rentenir yang keliling ke rumah warga selalu duduk di lantai dengan posisi Emok, yakni posisi duduk sopan lesehan. Mereka dikenal dengan ciri khas membuat nasabah mengucapkan ikrar untuk membayar pokok pinjaman dengan bunganya tepat waktu. Pelaksanaan penyuluhan akan dibantu oleh Kader Tarka dari Cileunyi Kulon dan Tegal Sumedang. Originalitas (Novelty)- Faktor lokasi dan kurangnya literasi tentang kemudahan dan keuntungan dalam mengakses layanan keuangan formal membuat para warga  di Komunitas Petani Saluyu lebih memilih untuk menggunakan layanan keuangan yang informal yang dinilai lebih sederhana. Implikasi – Dari temuan tersebut, diperlukan sosialisasi yang dinamis dan berkelanjutan antara  akademisi, komunitas literasi keuangan dan perbankan untuk memberikan literasi yang tepat dan dapat dengan mudah diterima para warga di  Komunitas Petani Saluyu sehingga  tercipta perubahan perilaku para warga dalam mengakses layanan keuangan&lt;/p&gt;&quot;,&quot;issue&quot;:&quot;1&quot;,&quot;volume&quot;:&quot;1&quot;,&quot;container-title-short&quot;:&quot;&quot;},&quot;isTemporary&quot;:false,&quot;suppress-author&quot;:false,&quot;composite&quot;:false,&quot;author-only&quot;:false}]},{&quot;citationID&quot;:&quot;MENDELEY_CITATION_c26f7485-b133-490b-b74a-b1a6aa3398c1&quot;,&quot;properties&quot;:{&quot;noteIndex&quot;:0},&quot;isEdited&quot;:false,&quot;manualOverride&quot;:{&quot;isManuallyOverridden&quot;:false,&quot;citeprocText&quot;:&quot;(Pratiwi Laras dkk., 2023)&quot;,&quot;manualOverrideText&quot;:&quot;&quot;},&quot;citationTag&quot;:&quot;MENDELEY_CITATION_v3_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&quot;,&quot;citationItems&quot;:[{&quot;id&quot;:&quot;ad38331f-7887-3eac-a911-39e92768651b&quot;,&quot;itemData&quot;:{&quot;type&quot;:&quot;article-journal&quot;,&quot;id&quot;:&quot;ad38331f-7887-3eac-a911-39e92768651b&quot;,&quot;title&quot;:&quot;Mengapa Masyarakat Desa Marak Terlilit Pinjaman Bank Emok? (Studi Fenomenologi Pada Desa Cisempur Kabupaten Tasikmalaya)&quot;,&quot;author&quot;:[{&quot;family&quot;:&quot;Pratiwi Laras&quot;,&quot;given&quot;:&quot;&quot;,&quot;parse-names&quot;:false,&quot;dropping-particle&quot;:&quot;&quot;,&quot;non-dropping-particle&quot;:&quot;&quot;},{&quot;family&quot;:&quot;Rismayani Gista&quot;,&quot;given&quot;:&quot;&quot;,&quot;parse-names&quot;:false,&quot;dropping-particle&quot;:&quot;&quot;,&quot;non-dropping-particle&quot;:&quot;&quot;},{&quot;family&quot;:&quot;Andriani Leni&quot;,&quot;given&quot;:&quot;&quot;,&quot;parse-names&quot;:false,&quot;dropping-particle&quot;:&quot;&quot;,&quot;non-dropping-particle&quot;:&quot;&quot;}],&quot;accessed&quot;:{&quot;date-parts&quot;:[[2025,1,11]]},&quot;URL&quot;:&quot;https://journal.untidar.ac.id/index.php/semnasfe/article/view/1326&quot;,&quot;issued&quot;:{&quot;date-parts&quot;:[[2023]]},&quot;page&quot;:&quot;181-192&quot;,&quot;abstract&quot;:&quot;enomena Bank Emok saat ini sangat menjamur di kalangan masyarakat desa. Bank Emok banyak diminati oleh masyarakat karena prosesnya yang mudah dan cepat. Faktanya Bank Emok justru memberikan banyak dampak negatif bagi masyarakat. Praktik Bank Emok telah mengubah perilaku masyarakat desa dan mengacaukan tatanan kehidupan masyarakat. Penelitian ini bertujuan untuk menganalisis mengapa masyarakat desa terlilit pinjaman Bank Emok dilihat dari aspek literasi keuangan dan tekanan ekonomi. Penelitian dilakukan di Desa Cisempur Kabupaten Tasikmalaya. Penelitian ini menggunakan pendekatan kuantitatif dengan jenis penelitian deskriptif asosiatif. Jumlah sampel penelitian sebanyak 26 masyarakat Desa Cisempur yang pernah menggunakan pinjaman Bank Emok. Hasil penelitian menunjukan bahwa literasi keuangan bepengaruh negatif tidak signifikan terhadap keputusan penggunaan Bank Emok dan tekanan ekonomi berpengaruh positif signifikan terhadap keputusan penggunaan Bank Emok. Novelty dari penelitian ini adalah berhasil membuktikan bahwa fenomena maraknya masyarakat desa yang terlilit utang disebabkan karena literasi keuangan yang rendah. Penelitian ini bersifat penting karena berkontribusi terhadap peningkatan literasi keuangan masyarakat desa serta memberikan pengetahuan akan dampak-dampak negatif yang ditimbulkan dari praktik Bank Emok di kalangan masyarakat desa&quot;,&quot;volume&quot;:&quot;2&quot;,&quot;container-title-short&quot;:&quot;&quot;},&quot;isTemporary&quot;:false,&quot;suppress-author&quot;:false,&quot;composite&quot;:false,&quot;author-only&quot;:false}]},{&quot;citationID&quot;:&quot;MENDELEY_CITATION_410bb236-99ef-4b30-b5a0-03e4d7a9b7bb&quot;,&quot;properties&quot;:{&quot;noteIndex&quot;:0},&quot;isEdited&quot;:false,&quot;manualOverride&quot;:{&quot;isManuallyOverridden&quot;:false,&quot;citeprocText&quot;:&quot;(Yushita Amanita Novi, 2017)&quot;,&quot;manualOverrideText&quot;:&quot;&quot;},&quot;citationTag&quot;:&quot;MENDELEY_CITATION_v3_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&quot;,&quot;citationItems&quot;:[{&quot;id&quot;:&quot;83dfa6ad-fe3a-300d-8759-b676f816d77f&quot;,&quot;itemData&quot;:{&quot;type&quot;:&quot;article-journal&quot;,&quot;id&quot;:&quot;83dfa6ad-fe3a-300d-8759-b676f816d77f&quot;,&quot;title&quot;:&quot;Pentingnya Literasi Keuangan Bagi Pengelolaan Keuangan Pribadi.&quot;,&quot;author&quot;:[{&quot;family&quot;:&quot;Yushita Amanita Novi&quot;,&quot;given&quot;:&quot;&quot;,&quot;parse-names&quot;:false,&quot;dropping-particle&quot;:&quot;&quot;,&quot;non-dropping-particle&quot;:&quot;&quot;}],&quot;container-title&quot;:&quot;Jurnal Nominal&quot;,&quot;DOI&quot;:&quot;https://doi.org/10.21831/nominal.v6i1.14330&quot;,&quot;issued&quot;:{&quot;date-parts&quot;:[[2017]]},&quot;page&quot;:&quot;13&quot;,&quot;abstract&quot;:&quot;keuangan merupakan kebutuhan dasar bagi setiap orang agar terhindar dari masalah keuangan. Kesulitan  keuangan    bukan  hanya  fungsi  dari  pendapatan  semata  (rendahnya  pendapatan), kesulitan  keuangan  juga  dapat  muncul  jika  terjadi  kesalahan  dalam  pengelolaan  keuangan (miss-management)  seperti  kesalahan  penggunaan  kredit,  dan  tidak  adanya  perencanaan keuangan.Literasi keuangan (financial literacy) yang kian mendapatkan perhatian di banyak negara maju semakin menyadarkan betapa kepada kita betapa pentingnya tingkat ‘melek’ keuangan. Di beberapa negara, literasi keuangan bahkan sudah dicanangkan menjadi program nasional. Hasil riset secara umum menunjukkan bahwa masih terjadi tingkat literasikeuangan yang  rendah  di  negara-negara  maju  dan  terlebih  lagi  di  negara-negara  sedang  berkembang termasuk  Indonesia.  Kondisi  ini  merupakan  problem  yang  cukup  serius  mengingat  literasi keuangan berpengaruh positif terhadap inklusi dan perilaku keuangan.&quot;,&quot;issue&quot;:&quot;1&quot;,&quot;volume&quot;:&quot;6&quot;,&quot;container-title-short&quot;:&quot;&quot;},&quot;isTemporary&quot;:false,&quot;suppress-author&quot;:false,&quot;composite&quot;:false,&quot;author-only&quot;:false}]},{&quot;citationID&quot;:&quot;MENDELEY_CITATION_a42c8041-c6da-4f00-952a-081516c870fb&quot;,&quot;properties&quot;:{&quot;noteIndex&quot;:0},&quot;isEdited&quot;:false,&quot;manualOverride&quot;:{&quot;isManuallyOverridden&quot;:false,&quot;citeprocText&quot;:&quot;(Otoritas Jasa Keuangan (OJK), 2024)&quot;,&quot;manualOverrideText&quot;:&quot;&quot;},&quot;citationTag&quot;:&quot;MENDELEY_CITATION_v3_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&quot;,&quot;citationItems&quot;:[{&quot;id&quot;:&quot;0605a28f-6ec4-353c-a3c6-1391469a1e8b&quot;,&quot;itemData&quot;:{&quot;type&quot;:&quot;webpage&quot;,&quot;id&quot;:&quot;0605a28f-6ec4-353c-a3c6-1391469a1e8b&quot;,&quot;title&quot;:&quot;Survei Nasional Literasi dan Inklusi Keuangan Tahun 2024&quot;,&quot;author&quot;:[{&quot;family&quot;:&quot;Otoritas Jasa Keuangan (OJK)&quot;,&quot;given&quot;:&quot;&quot;,&quot;parse-names&quot;:false,&quot;dropping-particle&quot;:&quot;&quot;,&quot;non-dropping-particle&quot;:&quot;&quot;}],&quot;accessed&quot;:{&quot;date-parts&quot;:[[2025,1,7]]},&quot;URL&quot;:&quot;https://ojk.go.id/id/berita-dan-kegiatan/publikasi/Pages/Survei-Nasional-Literasi-dan-Inklusi-Keuangan-(SNLIK)-2024.aspx&quot;,&quot;issued&quot;:{&quot;date-parts&quot;:[[2024,1,7]]},&quot;page&quot;:&quot;21-23&quot;,&quot;container-title-short&quot;:&quot;&quot;},&quot;isTemporary&quot;:false,&quot;suppress-author&quot;:false,&quot;composite&quot;:false,&quot;author-only&quot;:false}]},{&quot;citationID&quot;:&quot;MENDELEY_CITATION_2b0f16bf-3fdd-4b3f-992f-69ee26fdd925&quot;,&quot;properties&quot;:{&quot;noteIndex&quot;:0},&quot;isEdited&quot;:false,&quot;manualOverride&quot;:{&quot;isManuallyOverridden&quot;:true,&quot;citeprocText&quot;:&quot;(Zainuddin Iba &amp;#38; Aditya Wardhana, 2024)&quot;,&quot;manualOverrideText&quot;:&quot;(Zainuddin Iba &amp; Aditya Wardhana, 2024).&quot;},&quot;citationTag&quot;:&quot;MENDELEY_CITATION_v3_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&quot;,&quot;citationItems&quot;:[{&quot;id&quot;:&quot;30d76e71-0e78-3930-86b0-d887a46f575b&quot;,&quot;itemData&quot;:{&quot;type&quot;:&quot;book&quot;,&quot;id&quot;:&quot;30d76e71-0e78-3930-86b0-d887a46f575b&quot;,&quot;title&quot;:&quot;Analisis Regresi dan Analisis Jalur Untuk Riset Bisnis Menggunakan SPSS 29.0 dan Smart-PLS 4.0&quot;,&quot;author&quot;:[{&quot;family&quot;:&quot;Zainuddin Iba&quot;,&quot;given&quot;:&quot;&quot;,&quot;parse-names&quot;:false,&quot;dropping-particle&quot;:&quot;&quot;,&quot;non-dropping-particle&quot;:&quot;&quot;},{&quot;family&quot;:&quot;Aditya Wardhana&quot;,&quot;given&quot;:&quot;&quot;,&quot;parse-names&quot;:false,&quot;dropping-particle&quot;:&quot;&quot;,&quot;non-dropping-particle&quot;:&quot;&quot;}],&quot;issued&quot;:{&quot;date-parts&quot;:[[2024]]},&quot;publisher-place&quot;:&quot;Purbalingga&quot;,&quot;number-of-pages&quot;:&quot;61&quot;,&quot;publisher&quot;:&quot;Eureka Media Aksara&quot;,&quot;container-title-short&quot;:&quot;&quot;},&quot;isTemporary&quot;:false,&quot;suppress-author&quot;:false,&quot;composite&quot;:false,&quot;author-only&quot;:false}]},{&quot;citationID&quot;:&quot;MENDELEY_CITATION_5a369ffb-8f3d-468b-8e3a-f54ea746e6a8&quot;,&quot;properties&quot;:{&quot;noteIndex&quot;:0},&quot;isEdited&quot;:false,&quot;manualOverride&quot;:{&quot;isManuallyOverridden&quot;:false,&quot;citeprocText&quot;:&quot;(Sugiyono, 2013)&quot;,&quot;manualOverrideText&quot;:&quot;&quot;},&quot;citationTag&quot;:&quot;MENDELEY_CITATION_v3_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&quot;,&quot;citationItems&quot;:[{&quot;id&quot;:&quot;967c8f40-fe09-3329-afec-6109af12fb03&quot;,&quot;itemData&quot;:{&quot;type&quot;:&quot;book&quot;,&quot;id&quot;:&quot;967c8f40-fe09-3329-afec-6109af12fb03&quot;,&quot;title&quot;:&quot;Metode Penelitian Kuantitatif Kualitatif Dan R&amp;D&quot;,&quot;author&quot;:[{&quot;family&quot;:&quot;Sugiyono&quot;,&quot;given&quot;:&quot;&quot;,&quot;parse-names&quot;:false,&quot;dropping-particle&quot;:&quot;&quot;,&quot;non-dropping-particle&quot;:&quot;&quot;}],&quot;issued&quot;:{&quot;date-parts&quot;:[[2013]]},&quot;publisher-place&quot;:&quot;Bandung&quot;,&quot;number-of-pages&quot;:&quot;64&quot;,&quot;edition&quot;:&quot;19&quot;,&quot;publisher&quot;:&quot;Alfabeta&quot;,&quot;container-title-short&quot;:&quot;&quot;},&quot;isTemporary&quot;:false,&quot;suppress-author&quot;:false,&quot;composite&quot;:false,&quot;author-only&quot;:false}]},{&quot;citationID&quot;:&quot;MENDELEY_CITATION_d2bedd46-2a38-404a-ab12-185e99eaea49&quot;,&quot;properties&quot;:{&quot;noteIndex&quot;:0},&quot;isEdited&quot;:false,&quot;manualOverride&quot;:{&quot;isManuallyOverridden&quot;:false,&quot;citeprocText&quot;:&quot;(Sugiyono, 2013)&quot;,&quot;manualOverrideText&quot;:&quot;&quot;},&quot;citationTag&quot;:&quot;MENDELEY_CITATION_v3_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&quot;,&quot;citationItems&quot;:[{&quot;id&quot;:&quot;967c8f40-fe09-3329-afec-6109af12fb03&quot;,&quot;itemData&quot;:{&quot;type&quot;:&quot;book&quot;,&quot;id&quot;:&quot;967c8f40-fe09-3329-afec-6109af12fb03&quot;,&quot;title&quot;:&quot;Metode Penelitian Kuantitatif Kualitatif Dan R&amp;D&quot;,&quot;author&quot;:[{&quot;family&quot;:&quot;Sugiyono&quot;,&quot;given&quot;:&quot;&quot;,&quot;parse-names&quot;:false,&quot;dropping-particle&quot;:&quot;&quot;,&quot;non-dropping-particle&quot;:&quot;&quot;}],&quot;issued&quot;:{&quot;date-parts&quot;:[[2013]]},&quot;publisher-place&quot;:&quot;Bandung&quot;,&quot;number-of-pages&quot;:&quot;64&quot;,&quot;edition&quot;:&quot;19&quot;,&quot;publisher&quot;:&quot;Alfabeta&quot;,&quot;container-title-short&quot;:&quot;&quot;},&quot;isTemporary&quot;:false,&quot;suppress-author&quot;:false,&quot;composite&quot;:false,&quot;author-only&quot;:false}]},{&quot;citationID&quot;:&quot;MENDELEY_CITATION_3c9438a4-efa4-47fc-9747-60e1fcf98d95&quot;,&quot;properties&quot;:{&quot;noteIndex&quot;:0},&quot;isEdited&quot;:false,&quot;manualOverride&quot;:{&quot;isManuallyOverridden&quot;:false,&quot;citeprocText&quot;:&quot;(Mahyarni, 2013; Purwanto Nuri dkk., 2022)&quot;,&quot;manualOverrideText&quot;:&quot;&quot;},&quot;citationTag&quot;:&quot;MENDELEY_CITATION_v3_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&quot;,&quot;citationItems&quot;:[{&quot;id&quot;:&quot;3ccc355e-ceb6-3da2-b5eb-1e0115a852d0&quot;,&quot;itemData&quot;:{&quot;type&quot;:&quot;book&quot;,&quot;id&quot;:&quot;3ccc355e-ceb6-3da2-b5eb-1e0115a852d0&quot;,&quot;title&quot;:&quot;Theory of Planned Behavior&quot;,&quot;author&quot;:[{&quot;family&quot;:&quot;Purwanto Nuri&quot;,&quot;given&quot;:&quot;&quot;,&quot;parse-names&quot;:false,&quot;dropping-particle&quot;:&quot;&quot;,&quot;non-dropping-particle&quot;:&quot;&quot;},{&quot;family&quot;:&quot;Budiyanto&quot;,&quot;given&quot;:&quot;&quot;,&quot;parse-names&quot;:false,&quot;dropping-particle&quot;:&quot;&quot;,&quot;non-dropping-particle&quot;:&quot;&quot;},{&quot;family&quot;:&quot;Suhermin&quot;,&quot;given&quot;:&quot;&quot;,&quot;parse-names&quot;:false,&quot;dropping-particle&quot;:&quot;&quot;,&quot;non-dropping-particle&quot;:&quot;&quot;}],&quot;issued&quot;:{&quot;date-parts&quot;:[[2022,4]]},&quot;publisher-place&quot;:&quot;Malang&quot;,&quot;number-of-pages&quot;:&quot;15-17&quot;,&quot;edition&quot;:&quot;1&quot;,&quot;publisher&quot;:&quot;CV. Literasi Nusantara Abadi&quot;,&quot;container-title-short&quot;:&quot;&quot;},&quot;isTemporary&quot;:false},{&quot;id&quot;:&quot;1b71c9ed-316f-314e-b9cf-16916623ed4e&quot;,&quot;itemData&quot;:{&quot;type&quot;:&quot;article-journal&quot;,&quot;id&quot;:&quot;1b71c9ed-316f-314e-b9cf-16916623ed4e&quot;,&quot;title&quot;:&quot;Theory Of reasoned Action dan Theory Of Planned Behavior (Sebuah Kajian Historis tentang Perilaku)&quot;,&quot;author&quot;:[{&quot;family&quot;:&quot;Mahyarni&quot;,&quot;given&quot;:&quot;Mahyarni&quot;,&quot;parse-names&quot;:false,&quot;dropping-particle&quot;:&quot;&quot;,&quot;non-dropping-particle&quot;:&quot;&quot;}],&quot;container-title&quot;:&quot;Jurnal El-riyasah&quot;,&quot;DOI&quot;:&quot;10.24014/jel.v4i1.17&quot;,&quot;ISSN&quot;:&quot;2684-9674&quot;,&quot;issued&quot;:{&quot;date-parts&quot;:[[2013,12,23]]},&quot;page&quot;:&quot;13&quot;,&quot;abstract&quot;:&quot;&lt;p&gt;Theory of Reasoned Action (TRA) dan Theory of Planned Behavior (TPB) dari Ajzen dan Fishbein masih relatif baru, dan kurang banyak digunakan dan kurang banyak dikenal. Namun pada saat sekarang teori ini banyak digunakan oleh peneliti pada berbagai bidang disiplin ilmu antara lain, manajemen sumber daya manusia, marketing dan penelitian sosial lainnya. Theory Of Reasoned Action dan Theory of Planned Behavior merupakan suatu teori yang menjelaskan tentang perilaku manusia. Teori ini disusun menggunakan asumsi dasar bahwa manusia berperilaku dengan cara yang sadar dan mempertimbangkan segala informasi yang tersedia.&lt;/p&gt;&quot;,&quot;issue&quot;:&quot;1&quot;,&quot;volume&quot;:&quot;4&quot;,&quot;container-title-short&quot;:&quot;&quot;},&quot;isTemporary&quot;:false}]},{&quot;citationID&quot;:&quot;MENDELEY_CITATION_db5eba48-f37f-4715-9266-c5b001547579&quot;,&quot;properties&quot;:{&quot;noteIndex&quot;:0},&quot;isEdited&quot;:false,&quot;manualOverride&quot;:{&quot;isManuallyOverridden&quot;:false,&quot;citeprocText&quot;:&quot;(Kotler &amp;#38; Armstrong, 2016)&quot;,&quot;manualOverrideText&quot;:&quot;&quot;},&quot;citationTag&quot;:&quot;MENDELEY_CITATION_v3_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&quot;,&quot;citationItems&quot;:[{&quot;id&quot;:&quot;66dcd05e-eeb1-30bc-8fb1-b11cbf41ab8d&quot;,&quot;itemData&quot;:{&quot;type&quot;:&quot;book&quot;,&quot;id&quot;:&quot;66dcd05e-eeb1-30bc-8fb1-b11cbf41ab8d&quot;,&quot;title&quot;:&quot;Principles of Marketing&quot;,&quot;author&quot;:[{&quot;family&quot;:&quot;Kotler&quot;,&quot;given&quot;:&quot;Philip&quot;,&quot;parse-names&quot;:false,&quot;dropping-particle&quot;:&quot;&quot;,&quot;non-dropping-particle&quot;:&quot;&quot;},{&quot;family&quot;:&quot;Armstrong&quot;,&quot;given&quot;:&quot;Gary&quot;,&quot;parse-names&quot;:false,&quot;dropping-particle&quot;:&quot;&quot;,&quot;non-dropping-particle&quot;:&quot;&quot;}],&quot;issued&quot;:{&quot;date-parts&quot;:[[2016]]},&quot;publisher-place&quot;:&quot;England&quot;,&quot;number-of-pages&quot;:&quot;183-186&quot;,&quot;publisher&quot;:&quot;Pearson Education&quot;,&quot;container-title-short&quot;:&quot;&quot;},&quot;isTemporary&quot;:false,&quot;suppress-author&quot;:false,&quot;composite&quot;:false,&quot;author-only&quot;:false}]},{&quot;citationID&quot;:&quot;MENDELEY_CITATION_4f526233-ec68-42f6-bb91-1ff2c17aaf93&quot;,&quot;properties&quot;:{&quot;noteIndex&quot;:0},&quot;isEdited&quot;:false,&quot;manualOverride&quot;:{&quot;isManuallyOverridden&quot;:false,&quot;citeprocText&quot;:&quot;(Ratna Saputri, 2023; Widiyanti, 2024)&quot;,&quot;manualOverrideText&quot;:&quot;&quot;},&quot;citationTag&quot;:&quot;MENDELEY_CITATION_v3_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&quot;,&quot;citationItems&quot;:[{&quot;id&quot;:&quot;41887073-46b1-3983-8874-f5b278029b46&quot;,&quot;itemData&quot;:{&quot;type&quot;:&quot;thesis&quot;,&quot;id&quot;:&quot;41887073-46b1-3983-8874-f5b278029b46&quot;,&quot;title&quot;:&quot;Pengaruh Literasi Keuangan Syariah, Tingkat Pendapatan, Gaya Hidup dan Kebutuhan Modal Terhadap Keputusan Berutang Pedagang Kepada Rentenir (Studi Kasus Pedagang Di Pasar Ajibarang)&quot;,&quot;author&quot;:[{&quot;family&quot;:&quot;Ratna Saputri&quot;,&quot;given&quot;:&quot;&quot;,&quot;parse-names&quot;:false,&quot;dropping-particle&quot;:&quot;&quot;,&quot;non-dropping-particle&quot;:&quot;&quot;}],&quot;issued&quot;:{&quot;date-parts&quot;:[[2023]]},&quot;genre&quot;:&quot;Skripsi&quot;,&quot;publisher&quot;:&quot;Universitas Islam Negeri Prof. Kh. Syaifuddin Zuhri Purwokerto&quot;},&quot;isTemporary&quot;:false},{&quot;id&quot;:&quot;0154f596-6e8b-3262-a3d4-79af724e64e6&quot;,&quot;itemData&quot;:{&quot;type&quot;:&quot;thesis&quot;,&quot;id&quot;:&quot;0154f596-6e8b-3262-a3d4-79af724e64e6&quot;,&quot;title&quot;:&quot;Analisis Motif Ibu Rumah Tangga Menjadi Nasabah Bank Emok (Studi di Dusun 02 Kampung Lengkong Desa Sindangsari Kecamatan Cisompet Kabupaten garut)&quot;,&quot;author&quot;:[{&quot;family&quot;:&quot;Widiyanti&quot;,&quot;given&quot;:&quot;&quot;,&quot;parse-names&quot;:false,&quot;dropping-particle&quot;:&quot;&quot;,&quot;non-dropping-particle&quot;:&quot;&quot;}],&quot;issued&quot;:{&quot;date-parts&quot;:[[2024]]},&quot;genre&quot;:&quot;Skripsi&quot;,&quot;publisher&quot;:&quot;Universitas Islam Negeri Sunan Gunung Djati Bandung&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71</TotalTime>
  <Pages>11</Pages>
  <Words>4020</Words>
  <Characters>22917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Cahya Irawan</dc:creator>
  <cp:keywords/>
  <dc:description/>
  <cp:lastModifiedBy>Reviewer</cp:lastModifiedBy>
  <cp:revision>52</cp:revision>
  <dcterms:created xsi:type="dcterms:W3CDTF">2025-07-14T02:55:00Z</dcterms:created>
  <dcterms:modified xsi:type="dcterms:W3CDTF">2025-08-08T01:45:00Z</dcterms:modified>
</cp:coreProperties>
</file>