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4F3F9" w14:textId="77777777" w:rsidR="00215F60" w:rsidRDefault="00000000">
      <w:pPr>
        <w:pStyle w:val="Title"/>
      </w:pPr>
      <w:r>
        <w:t>Talqiyan</w:t>
      </w:r>
      <w:r>
        <w:rPr>
          <w:spacing w:val="-7"/>
        </w:rPr>
        <w:t xml:space="preserve"> </w:t>
      </w:r>
      <w:r>
        <w:t>Fikriyan</w:t>
      </w:r>
      <w:r>
        <w:rPr>
          <w:spacing w:val="-7"/>
        </w:rPr>
        <w:t xml:space="preserve"> </w:t>
      </w:r>
      <w:r>
        <w:t>dalam</w:t>
      </w:r>
      <w:r>
        <w:rPr>
          <w:spacing w:val="-7"/>
        </w:rPr>
        <w:t xml:space="preserve"> </w:t>
      </w:r>
      <w:r>
        <w:t>Pendidikan</w:t>
      </w:r>
      <w:r>
        <w:rPr>
          <w:spacing w:val="-8"/>
        </w:rPr>
        <w:t xml:space="preserve"> </w:t>
      </w:r>
      <w:r>
        <w:t>Islam:</w:t>
      </w:r>
      <w:r>
        <w:rPr>
          <w:spacing w:val="-7"/>
        </w:rPr>
        <w:t xml:space="preserve"> </w:t>
      </w:r>
      <w:r>
        <w:t>Tinjauan</w:t>
      </w:r>
      <w:r>
        <w:rPr>
          <w:spacing w:val="-7"/>
        </w:rPr>
        <w:t xml:space="preserve"> </w:t>
      </w:r>
      <w:r>
        <w:t>Literatur</w:t>
      </w:r>
      <w:r>
        <w:rPr>
          <w:spacing w:val="-7"/>
        </w:rPr>
        <w:t xml:space="preserve"> </w:t>
      </w:r>
      <w:r>
        <w:rPr>
          <w:spacing w:val="-2"/>
        </w:rPr>
        <w:t>Sistematis</w:t>
      </w:r>
    </w:p>
    <w:p w14:paraId="77E0471C" w14:textId="77777777" w:rsidR="00215F60" w:rsidRDefault="00215F60">
      <w:pPr>
        <w:pStyle w:val="BodyText"/>
        <w:spacing w:before="120"/>
        <w:jc w:val="left"/>
        <w:rPr>
          <w:b/>
          <w:sz w:val="28"/>
        </w:rPr>
      </w:pPr>
    </w:p>
    <w:p w14:paraId="7214EB17" w14:textId="77777777" w:rsidR="00215F60" w:rsidRDefault="00000000">
      <w:pPr>
        <w:pStyle w:val="BodyText"/>
        <w:spacing w:line="237" w:lineRule="auto"/>
        <w:ind w:left="2647" w:right="3495" w:hanging="1"/>
        <w:jc w:val="center"/>
      </w:pPr>
      <w:r>
        <w:t>Muhammad Nurfazri</w:t>
      </w:r>
      <w:r>
        <w:rPr>
          <w:position w:val="8"/>
          <w:sz w:val="16"/>
        </w:rPr>
        <w:t>1*</w:t>
      </w:r>
      <w:r>
        <w:t>, Fahmy Lukman</w:t>
      </w:r>
      <w:r>
        <w:rPr>
          <w:position w:val="8"/>
          <w:sz w:val="16"/>
        </w:rPr>
        <w:t>2</w:t>
      </w:r>
      <w:r>
        <w:rPr>
          <w:spacing w:val="40"/>
          <w:position w:val="8"/>
          <w:sz w:val="16"/>
        </w:rPr>
        <w:t xml:space="preserve"> </w:t>
      </w:r>
      <w:r>
        <w:rPr>
          <w:position w:val="8"/>
          <w:sz w:val="16"/>
        </w:rPr>
        <w:t>1</w:t>
      </w:r>
      <w:r>
        <w:t>KEDJATI</w:t>
      </w:r>
      <w:r>
        <w:rPr>
          <w:spacing w:val="-12"/>
        </w:rPr>
        <w:t xml:space="preserve"> </w:t>
      </w:r>
      <w:r>
        <w:t>Foundation,</w:t>
      </w:r>
      <w:r>
        <w:rPr>
          <w:spacing w:val="-12"/>
        </w:rPr>
        <w:t xml:space="preserve"> </w:t>
      </w:r>
      <w:r>
        <w:t>Bandung,</w:t>
      </w:r>
      <w:r>
        <w:rPr>
          <w:spacing w:val="-12"/>
        </w:rPr>
        <w:t xml:space="preserve"> </w:t>
      </w:r>
      <w:r>
        <w:t xml:space="preserve">Indonesia </w:t>
      </w:r>
      <w:r>
        <w:rPr>
          <w:position w:val="8"/>
          <w:sz w:val="16"/>
        </w:rPr>
        <w:t>2</w:t>
      </w:r>
      <w:r>
        <w:t>UIN Sunan Gunung Djati Bandung</w:t>
      </w:r>
    </w:p>
    <w:p w14:paraId="278BBD2E" w14:textId="77777777" w:rsidR="00215F60" w:rsidRDefault="00000000">
      <w:pPr>
        <w:pStyle w:val="BodyText"/>
        <w:ind w:left="553" w:right="1401"/>
        <w:jc w:val="center"/>
      </w:pPr>
      <w:r>
        <w:rPr>
          <w:position w:val="8"/>
          <w:sz w:val="16"/>
        </w:rPr>
        <w:t>3</w:t>
      </w:r>
      <w:r>
        <w:t>Departemen</w:t>
      </w:r>
      <w:r>
        <w:rPr>
          <w:spacing w:val="-5"/>
        </w:rPr>
        <w:t xml:space="preserve"> </w:t>
      </w:r>
      <w:r>
        <w:t>Linguistik,</w:t>
      </w:r>
      <w:r>
        <w:rPr>
          <w:spacing w:val="-6"/>
        </w:rPr>
        <w:t xml:space="preserve"> </w:t>
      </w:r>
      <w:r>
        <w:t>Fakultas</w:t>
      </w:r>
      <w:r>
        <w:rPr>
          <w:spacing w:val="-5"/>
        </w:rPr>
        <w:t xml:space="preserve"> </w:t>
      </w:r>
      <w:r>
        <w:t>Ilmu</w:t>
      </w:r>
      <w:r>
        <w:rPr>
          <w:spacing w:val="-5"/>
        </w:rPr>
        <w:t xml:space="preserve"> </w:t>
      </w:r>
      <w:r>
        <w:t>Budaya,</w:t>
      </w:r>
      <w:r>
        <w:rPr>
          <w:spacing w:val="-5"/>
        </w:rPr>
        <w:t xml:space="preserve"> </w:t>
      </w:r>
      <w:r>
        <w:t>Universitas</w:t>
      </w:r>
      <w:r>
        <w:rPr>
          <w:spacing w:val="-5"/>
        </w:rPr>
        <w:t xml:space="preserve"> </w:t>
      </w:r>
      <w:r>
        <w:t>Padjadjaran,</w:t>
      </w:r>
      <w:r>
        <w:rPr>
          <w:spacing w:val="-5"/>
        </w:rPr>
        <w:t xml:space="preserve"> </w:t>
      </w:r>
      <w:r>
        <w:t xml:space="preserve">Jatinangor, </w:t>
      </w:r>
      <w:r>
        <w:rPr>
          <w:spacing w:val="-2"/>
        </w:rPr>
        <w:t>Indonesia</w:t>
      </w:r>
    </w:p>
    <w:p w14:paraId="36E54FE0" w14:textId="77777777" w:rsidR="00215F60" w:rsidRDefault="00000000">
      <w:pPr>
        <w:pStyle w:val="BodyText"/>
        <w:ind w:left="1" w:right="849"/>
        <w:jc w:val="center"/>
      </w:pPr>
      <w:hyperlink r:id="rId7">
        <w:r>
          <w:rPr>
            <w:b/>
            <w:color w:val="0562C1"/>
            <w:spacing w:val="-2"/>
            <w:u w:val="single" w:color="0562C1"/>
          </w:rPr>
          <w:t>*</w:t>
        </w:r>
        <w:r>
          <w:rPr>
            <w:color w:val="0562C1"/>
            <w:spacing w:val="-2"/>
            <w:u w:val="single" w:color="0562C1"/>
          </w:rPr>
          <w:t>muhammadnurfazri@kedjati.com</w:t>
        </w:r>
      </w:hyperlink>
    </w:p>
    <w:p w14:paraId="163606C4" w14:textId="77777777" w:rsidR="00215F60" w:rsidRDefault="00215F60">
      <w:pPr>
        <w:pStyle w:val="BodyText"/>
        <w:jc w:val="left"/>
      </w:pPr>
    </w:p>
    <w:p w14:paraId="31AE3E22" w14:textId="77777777" w:rsidR="00215F60" w:rsidRDefault="00215F60">
      <w:pPr>
        <w:pStyle w:val="BodyText"/>
        <w:spacing w:before="275"/>
        <w:jc w:val="left"/>
      </w:pPr>
    </w:p>
    <w:p w14:paraId="04926949" w14:textId="77777777" w:rsidR="00215F60" w:rsidRDefault="00000000">
      <w:pPr>
        <w:pStyle w:val="Heading2"/>
        <w:ind w:left="0" w:right="849" w:firstLine="0"/>
        <w:jc w:val="center"/>
      </w:pPr>
      <w:r>
        <w:rPr>
          <w:spacing w:val="-2"/>
        </w:rPr>
        <w:t>Abstrak</w:t>
      </w:r>
    </w:p>
    <w:p w14:paraId="7FDDBB34" w14:textId="77777777" w:rsidR="00215F60" w:rsidRDefault="00000000">
      <w:pPr>
        <w:pStyle w:val="BodyText"/>
        <w:spacing w:line="278" w:lineRule="auto"/>
        <w:ind w:left="113" w:right="961"/>
        <w:rPr>
          <w:rFonts w:ascii="Times New Roman"/>
        </w:rPr>
      </w:pPr>
      <w:r>
        <w:rPr>
          <w:rFonts w:ascii="Times New Roman"/>
        </w:rPr>
        <w:t xml:space="preserve">Penelitian ini bertujuan untuk menganalisis penerapan metode Talqiyan Fikriyan pada berbagai jenjang pendidikan, mengeksplorasi strategi implementasinya, serta mengidentifikasi dampaknya terhadap moral, karakter, dan motivasi belajar siswa. Penelitian ini menggunakan metode </w:t>
      </w:r>
      <w:r>
        <w:rPr>
          <w:rFonts w:ascii="Times New Roman"/>
          <w:i/>
        </w:rPr>
        <w:t xml:space="preserve">Systematic Literature Review </w:t>
      </w:r>
      <w:r>
        <w:rPr>
          <w:rFonts w:ascii="Times New Roman"/>
        </w:rPr>
        <w:t xml:space="preserve">dengan mengacu pada pedoman PRISMA. </w:t>
      </w:r>
      <w:r>
        <w:t>Pencarian literatur dilakukan di berbagai database: ERIC, ScienceDirect, DOAJ, Scopus (Melalui Publish or Perish),</w:t>
      </w:r>
      <w:r>
        <w:rPr>
          <w:spacing w:val="-10"/>
        </w:rPr>
        <w:t xml:space="preserve"> </w:t>
      </w:r>
      <w:r>
        <w:t>Google</w:t>
      </w:r>
      <w:r>
        <w:rPr>
          <w:spacing w:val="-10"/>
        </w:rPr>
        <w:t xml:space="preserve"> </w:t>
      </w:r>
      <w:r>
        <w:t>Scholar,</w:t>
      </w:r>
      <w:r>
        <w:rPr>
          <w:spacing w:val="-10"/>
        </w:rPr>
        <w:t xml:space="preserve"> </w:t>
      </w:r>
      <w:r>
        <w:t>dan</w:t>
      </w:r>
      <w:r>
        <w:rPr>
          <w:spacing w:val="-10"/>
        </w:rPr>
        <w:t xml:space="preserve"> </w:t>
      </w:r>
      <w:r>
        <w:t>ProQuest,</w:t>
      </w:r>
      <w:r>
        <w:rPr>
          <w:spacing w:val="-10"/>
        </w:rPr>
        <w:t xml:space="preserve"> </w:t>
      </w:r>
      <w:r>
        <w:t>dengan</w:t>
      </w:r>
      <w:r>
        <w:rPr>
          <w:spacing w:val="-10"/>
        </w:rPr>
        <w:t xml:space="preserve"> </w:t>
      </w:r>
      <w:r>
        <w:t>publikasi</w:t>
      </w:r>
      <w:r>
        <w:rPr>
          <w:spacing w:val="-10"/>
        </w:rPr>
        <w:t xml:space="preserve"> </w:t>
      </w:r>
      <w:r>
        <w:t>dari</w:t>
      </w:r>
      <w:r>
        <w:rPr>
          <w:spacing w:val="-10"/>
        </w:rPr>
        <w:t xml:space="preserve"> </w:t>
      </w:r>
      <w:r>
        <w:t>Januari,</w:t>
      </w:r>
      <w:r>
        <w:rPr>
          <w:spacing w:val="-10"/>
        </w:rPr>
        <w:t xml:space="preserve"> </w:t>
      </w:r>
      <w:r>
        <w:t>2021</w:t>
      </w:r>
      <w:r>
        <w:rPr>
          <w:spacing w:val="-10"/>
        </w:rPr>
        <w:t xml:space="preserve"> </w:t>
      </w:r>
      <w:r>
        <w:t>hingga</w:t>
      </w:r>
      <w:r>
        <w:rPr>
          <w:spacing w:val="-10"/>
        </w:rPr>
        <w:t xml:space="preserve"> </w:t>
      </w:r>
      <w:r>
        <w:t>Juni,</w:t>
      </w:r>
      <w:r>
        <w:rPr>
          <w:spacing w:val="-10"/>
        </w:rPr>
        <w:t xml:space="preserve"> </w:t>
      </w:r>
      <w:r>
        <w:t xml:space="preserve">2025. Dari 24 artikel yang identifikasi, 7 artikel yang termasuk ke dalam kriteria topik penelitian. Hasil penelitian menunjukkan bahwa penerapan Talqiyan Fikiryan dilakukan dengan berbagai kombinasi dengan berbagai pendekatan pembelajaran lainnya di berbagai jenjang pendidikan Islam. Selain itu, Talqiyan Fikriyan </w:t>
      </w:r>
      <w:r>
        <w:rPr>
          <w:rFonts w:ascii="Times New Roman"/>
        </w:rPr>
        <w:t>berkontribusi dalam membentuk kemampuan berpikir logis, analitis, dan solutif pada siswa. Dari sisi moral dan karakter, metode ini efektif membentuk pribadi yang jujur, bertanggung jawab, empatik, dan berakhlak mulia. Selain itu, penerapan metode ini juga mendorong peningkatan motivasi belajar, di mana siswa menunjukkan sikap antusias, aktif, dan percaya diri dalam mengikuti pembelajaran. Lingkungan belajar yang dibangun melalui metode ini menciptakan suasana yang menyenangkan dan kondusif untuk perkembangan intelektual dan spiritual siswa. Temuan ini memberikan gambaran bahwa metode Talqiyan Fikriyan berpotensi menjadi model pembelajaran efektif dalam pendidikan Islam untuk membentuk generasi yang cerdas dan berkarakter.</w:t>
      </w:r>
    </w:p>
    <w:p w14:paraId="7863C81A" w14:textId="77777777" w:rsidR="00215F60" w:rsidRDefault="00215F60">
      <w:pPr>
        <w:pStyle w:val="BodyText"/>
        <w:spacing w:before="156"/>
        <w:jc w:val="left"/>
        <w:rPr>
          <w:rFonts w:ascii="Times New Roman"/>
        </w:rPr>
      </w:pPr>
    </w:p>
    <w:p w14:paraId="2700845C" w14:textId="77777777" w:rsidR="00215F60" w:rsidRDefault="00000000">
      <w:pPr>
        <w:pStyle w:val="BodyText"/>
        <w:ind w:left="1" w:right="849"/>
        <w:jc w:val="center"/>
      </w:pPr>
      <w:r>
        <w:rPr>
          <w:b/>
        </w:rPr>
        <w:t>Kata</w:t>
      </w:r>
      <w:r>
        <w:rPr>
          <w:b/>
          <w:spacing w:val="-7"/>
        </w:rPr>
        <w:t xml:space="preserve"> </w:t>
      </w:r>
      <w:r>
        <w:rPr>
          <w:b/>
        </w:rPr>
        <w:t>Kunci:</w:t>
      </w:r>
      <w:r>
        <w:rPr>
          <w:b/>
          <w:spacing w:val="-5"/>
        </w:rPr>
        <w:t xml:space="preserve"> </w:t>
      </w:r>
      <w:r>
        <w:t>Metode</w:t>
      </w:r>
      <w:r>
        <w:rPr>
          <w:spacing w:val="-6"/>
        </w:rPr>
        <w:t xml:space="preserve"> </w:t>
      </w:r>
      <w:r>
        <w:t>Pengajaran,</w:t>
      </w:r>
      <w:r>
        <w:rPr>
          <w:spacing w:val="-6"/>
        </w:rPr>
        <w:t xml:space="preserve"> </w:t>
      </w:r>
      <w:r>
        <w:t>Pendidikan</w:t>
      </w:r>
      <w:r>
        <w:rPr>
          <w:spacing w:val="-5"/>
        </w:rPr>
        <w:t xml:space="preserve"> </w:t>
      </w:r>
      <w:r>
        <w:t>Islam,</w:t>
      </w:r>
      <w:r>
        <w:rPr>
          <w:spacing w:val="-6"/>
        </w:rPr>
        <w:t xml:space="preserve"> </w:t>
      </w:r>
      <w:r>
        <w:t>Pendidikan</w:t>
      </w:r>
      <w:r>
        <w:rPr>
          <w:spacing w:val="-5"/>
        </w:rPr>
        <w:t xml:space="preserve"> </w:t>
      </w:r>
      <w:r>
        <w:t>Karakter,</w:t>
      </w:r>
      <w:r>
        <w:rPr>
          <w:spacing w:val="-6"/>
        </w:rPr>
        <w:t xml:space="preserve"> </w:t>
      </w:r>
      <w:r>
        <w:t>Talqiyan</w:t>
      </w:r>
      <w:r>
        <w:rPr>
          <w:spacing w:val="-6"/>
        </w:rPr>
        <w:t xml:space="preserve"> </w:t>
      </w:r>
      <w:r>
        <w:rPr>
          <w:spacing w:val="-2"/>
        </w:rPr>
        <w:t>Fikriyan</w:t>
      </w:r>
    </w:p>
    <w:p w14:paraId="59E27B16" w14:textId="77777777" w:rsidR="00215F60" w:rsidRDefault="00215F60">
      <w:pPr>
        <w:pStyle w:val="BodyText"/>
        <w:jc w:val="left"/>
      </w:pPr>
    </w:p>
    <w:p w14:paraId="6098E7A3" w14:textId="77777777" w:rsidR="00215F60" w:rsidRDefault="00215F60">
      <w:pPr>
        <w:pStyle w:val="BodyText"/>
        <w:spacing w:before="281"/>
        <w:jc w:val="left"/>
      </w:pPr>
    </w:p>
    <w:p w14:paraId="64FB4097" w14:textId="77777777" w:rsidR="00215F60" w:rsidRDefault="00000000">
      <w:pPr>
        <w:ind w:left="1" w:right="849"/>
        <w:jc w:val="center"/>
        <w:rPr>
          <w:b/>
          <w:i/>
          <w:sz w:val="24"/>
        </w:rPr>
      </w:pPr>
      <w:r>
        <w:rPr>
          <w:b/>
          <w:i/>
          <w:spacing w:val="-2"/>
          <w:sz w:val="24"/>
        </w:rPr>
        <w:t>Abstract</w:t>
      </w:r>
    </w:p>
    <w:p w14:paraId="15E9BBAC" w14:textId="77777777" w:rsidR="00215F60" w:rsidRDefault="00000000">
      <w:pPr>
        <w:ind w:left="113" w:right="961"/>
        <w:jc w:val="both"/>
        <w:rPr>
          <w:i/>
          <w:sz w:val="24"/>
        </w:rPr>
      </w:pPr>
      <w:r>
        <w:rPr>
          <w:i/>
          <w:sz w:val="24"/>
        </w:rPr>
        <w:t>This study</w:t>
      </w:r>
      <w:r>
        <w:rPr>
          <w:i/>
          <w:spacing w:val="-1"/>
          <w:sz w:val="24"/>
        </w:rPr>
        <w:t xml:space="preserve"> </w:t>
      </w:r>
      <w:r>
        <w:rPr>
          <w:i/>
          <w:sz w:val="24"/>
        </w:rPr>
        <w:t>aims to analyze the implementation of the Talqiyan Fikriyan method across various educational levels, explore its implementation strategies, and identify its impact on students’ morals, character, and learning motivation. This research employed a Systematic Literature Review (SLR) method following the PRISMA guidelines. Literature searches were conducted across several databases: ERIC, ScienceDirect, DOAJ, Scopus (via Publish or Perish), Google Scholar, and ProQuest, covering publications from January 2021 to June 2025. Out of 24 identified</w:t>
      </w:r>
      <w:r>
        <w:rPr>
          <w:i/>
          <w:spacing w:val="16"/>
          <w:sz w:val="24"/>
        </w:rPr>
        <w:t xml:space="preserve"> </w:t>
      </w:r>
      <w:r>
        <w:rPr>
          <w:i/>
          <w:sz w:val="24"/>
        </w:rPr>
        <w:t>articles,</w:t>
      </w:r>
      <w:r>
        <w:rPr>
          <w:i/>
          <w:spacing w:val="17"/>
          <w:sz w:val="24"/>
        </w:rPr>
        <w:t xml:space="preserve"> </w:t>
      </w:r>
      <w:r>
        <w:rPr>
          <w:i/>
          <w:sz w:val="24"/>
        </w:rPr>
        <w:t>seven</w:t>
      </w:r>
      <w:r>
        <w:rPr>
          <w:i/>
          <w:spacing w:val="16"/>
          <w:sz w:val="24"/>
        </w:rPr>
        <w:t xml:space="preserve"> </w:t>
      </w:r>
      <w:r>
        <w:rPr>
          <w:i/>
          <w:sz w:val="24"/>
        </w:rPr>
        <w:t>met</w:t>
      </w:r>
      <w:r>
        <w:rPr>
          <w:i/>
          <w:spacing w:val="17"/>
          <w:sz w:val="24"/>
        </w:rPr>
        <w:t xml:space="preserve"> </w:t>
      </w:r>
      <w:r>
        <w:rPr>
          <w:i/>
          <w:sz w:val="24"/>
        </w:rPr>
        <w:t>the</w:t>
      </w:r>
      <w:r>
        <w:rPr>
          <w:i/>
          <w:spacing w:val="16"/>
          <w:sz w:val="24"/>
        </w:rPr>
        <w:t xml:space="preserve"> </w:t>
      </w:r>
      <w:r>
        <w:rPr>
          <w:i/>
          <w:sz w:val="24"/>
        </w:rPr>
        <w:t>criteria</w:t>
      </w:r>
      <w:r>
        <w:rPr>
          <w:i/>
          <w:spacing w:val="17"/>
          <w:sz w:val="24"/>
        </w:rPr>
        <w:t xml:space="preserve"> </w:t>
      </w:r>
      <w:r>
        <w:rPr>
          <w:i/>
          <w:sz w:val="24"/>
        </w:rPr>
        <w:t>relevant</w:t>
      </w:r>
      <w:r>
        <w:rPr>
          <w:i/>
          <w:spacing w:val="16"/>
          <w:sz w:val="24"/>
        </w:rPr>
        <w:t xml:space="preserve"> </w:t>
      </w:r>
      <w:r>
        <w:rPr>
          <w:i/>
          <w:sz w:val="24"/>
        </w:rPr>
        <w:t>to</w:t>
      </w:r>
      <w:r>
        <w:rPr>
          <w:i/>
          <w:spacing w:val="17"/>
          <w:sz w:val="24"/>
        </w:rPr>
        <w:t xml:space="preserve"> </w:t>
      </w:r>
      <w:r>
        <w:rPr>
          <w:i/>
          <w:sz w:val="24"/>
        </w:rPr>
        <w:t>the</w:t>
      </w:r>
      <w:r>
        <w:rPr>
          <w:i/>
          <w:spacing w:val="16"/>
          <w:sz w:val="24"/>
        </w:rPr>
        <w:t xml:space="preserve"> </w:t>
      </w:r>
      <w:r>
        <w:rPr>
          <w:i/>
          <w:sz w:val="24"/>
        </w:rPr>
        <w:t>research</w:t>
      </w:r>
      <w:r>
        <w:rPr>
          <w:i/>
          <w:spacing w:val="17"/>
          <w:sz w:val="24"/>
        </w:rPr>
        <w:t xml:space="preserve"> </w:t>
      </w:r>
      <w:r>
        <w:rPr>
          <w:i/>
          <w:sz w:val="24"/>
        </w:rPr>
        <w:t>topic.</w:t>
      </w:r>
      <w:r>
        <w:rPr>
          <w:i/>
          <w:spacing w:val="16"/>
          <w:sz w:val="24"/>
        </w:rPr>
        <w:t xml:space="preserve"> </w:t>
      </w:r>
      <w:r>
        <w:rPr>
          <w:i/>
          <w:sz w:val="24"/>
        </w:rPr>
        <w:t>The</w:t>
      </w:r>
      <w:r>
        <w:rPr>
          <w:i/>
          <w:spacing w:val="17"/>
          <w:sz w:val="24"/>
        </w:rPr>
        <w:t xml:space="preserve"> </w:t>
      </w:r>
      <w:r>
        <w:rPr>
          <w:i/>
          <w:sz w:val="24"/>
        </w:rPr>
        <w:t>results</w:t>
      </w:r>
      <w:r>
        <w:rPr>
          <w:i/>
          <w:spacing w:val="17"/>
          <w:sz w:val="24"/>
        </w:rPr>
        <w:t xml:space="preserve"> </w:t>
      </w:r>
      <w:r>
        <w:rPr>
          <w:i/>
          <w:spacing w:val="-2"/>
          <w:sz w:val="24"/>
        </w:rPr>
        <w:t>indicated</w:t>
      </w:r>
    </w:p>
    <w:p w14:paraId="42D16EA8" w14:textId="77777777" w:rsidR="00215F60" w:rsidRDefault="00215F60">
      <w:pPr>
        <w:jc w:val="both"/>
        <w:rPr>
          <w:i/>
          <w:sz w:val="24"/>
        </w:rPr>
        <w:sectPr w:rsidR="00215F60">
          <w:headerReference w:type="even" r:id="rId8"/>
          <w:headerReference w:type="default" r:id="rId9"/>
          <w:footerReference w:type="even" r:id="rId10"/>
          <w:footerReference w:type="default" r:id="rId11"/>
          <w:headerReference w:type="first" r:id="rId12"/>
          <w:footerReference w:type="first" r:id="rId13"/>
          <w:type w:val="continuous"/>
          <w:pgSz w:w="11910" w:h="16840"/>
          <w:pgMar w:top="1600" w:right="283" w:bottom="1320" w:left="1133" w:header="720" w:footer="1138" w:gutter="0"/>
          <w:pgNumType w:start="1"/>
          <w:cols w:space="720"/>
        </w:sectPr>
      </w:pPr>
    </w:p>
    <w:p w14:paraId="778EED35" w14:textId="77777777" w:rsidR="00215F60" w:rsidRDefault="00000000">
      <w:pPr>
        <w:spacing w:before="90"/>
        <w:ind w:left="114" w:right="961"/>
        <w:jc w:val="both"/>
        <w:rPr>
          <w:i/>
          <w:sz w:val="24"/>
        </w:rPr>
      </w:pPr>
      <w:r>
        <w:rPr>
          <w:i/>
          <w:sz w:val="24"/>
        </w:rPr>
        <w:lastRenderedPageBreak/>
        <w:t>that the application of Talqiyan Fikriyan was often combined with various other learning approaches</w:t>
      </w:r>
      <w:r>
        <w:rPr>
          <w:i/>
          <w:spacing w:val="-4"/>
          <w:sz w:val="24"/>
        </w:rPr>
        <w:t xml:space="preserve"> </w:t>
      </w:r>
      <w:r>
        <w:rPr>
          <w:i/>
          <w:sz w:val="24"/>
        </w:rPr>
        <w:t>at</w:t>
      </w:r>
      <w:r>
        <w:rPr>
          <w:i/>
          <w:spacing w:val="-4"/>
          <w:sz w:val="24"/>
        </w:rPr>
        <w:t xml:space="preserve"> </w:t>
      </w:r>
      <w:r>
        <w:rPr>
          <w:i/>
          <w:sz w:val="24"/>
        </w:rPr>
        <w:t>different</w:t>
      </w:r>
      <w:r>
        <w:rPr>
          <w:i/>
          <w:spacing w:val="-4"/>
          <w:sz w:val="24"/>
        </w:rPr>
        <w:t xml:space="preserve"> </w:t>
      </w:r>
      <w:r>
        <w:rPr>
          <w:i/>
          <w:sz w:val="24"/>
        </w:rPr>
        <w:t>levels</w:t>
      </w:r>
      <w:r>
        <w:rPr>
          <w:i/>
          <w:spacing w:val="-4"/>
          <w:sz w:val="24"/>
        </w:rPr>
        <w:t xml:space="preserve"> </w:t>
      </w:r>
      <w:r>
        <w:rPr>
          <w:i/>
          <w:sz w:val="24"/>
        </w:rPr>
        <w:t>of</w:t>
      </w:r>
      <w:r>
        <w:rPr>
          <w:i/>
          <w:spacing w:val="-4"/>
          <w:sz w:val="24"/>
        </w:rPr>
        <w:t xml:space="preserve"> </w:t>
      </w:r>
      <w:r>
        <w:rPr>
          <w:i/>
          <w:sz w:val="24"/>
        </w:rPr>
        <w:t>Islamic</w:t>
      </w:r>
      <w:r>
        <w:rPr>
          <w:i/>
          <w:spacing w:val="-4"/>
          <w:sz w:val="24"/>
        </w:rPr>
        <w:t xml:space="preserve"> </w:t>
      </w:r>
      <w:r>
        <w:rPr>
          <w:i/>
          <w:sz w:val="24"/>
        </w:rPr>
        <w:t>education.</w:t>
      </w:r>
      <w:r>
        <w:rPr>
          <w:i/>
          <w:spacing w:val="-4"/>
          <w:sz w:val="24"/>
        </w:rPr>
        <w:t xml:space="preserve"> </w:t>
      </w:r>
      <w:r>
        <w:rPr>
          <w:i/>
          <w:sz w:val="24"/>
        </w:rPr>
        <w:t>Additionally,</w:t>
      </w:r>
      <w:r>
        <w:rPr>
          <w:i/>
          <w:spacing w:val="-4"/>
          <w:sz w:val="24"/>
        </w:rPr>
        <w:t xml:space="preserve"> </w:t>
      </w:r>
      <w:r>
        <w:rPr>
          <w:i/>
          <w:sz w:val="24"/>
        </w:rPr>
        <w:t>Talqiyan</w:t>
      </w:r>
      <w:r>
        <w:rPr>
          <w:i/>
          <w:spacing w:val="-4"/>
          <w:sz w:val="24"/>
        </w:rPr>
        <w:t xml:space="preserve"> </w:t>
      </w:r>
      <w:r>
        <w:rPr>
          <w:i/>
          <w:sz w:val="24"/>
        </w:rPr>
        <w:t>Fikriyan</w:t>
      </w:r>
      <w:r>
        <w:rPr>
          <w:i/>
          <w:spacing w:val="-4"/>
          <w:sz w:val="24"/>
        </w:rPr>
        <w:t xml:space="preserve"> </w:t>
      </w:r>
      <w:r>
        <w:rPr>
          <w:i/>
          <w:sz w:val="24"/>
        </w:rPr>
        <w:t>contributed to</w:t>
      </w:r>
      <w:r>
        <w:rPr>
          <w:i/>
          <w:spacing w:val="-14"/>
          <w:sz w:val="24"/>
        </w:rPr>
        <w:t xml:space="preserve"> </w:t>
      </w:r>
      <w:r>
        <w:rPr>
          <w:i/>
          <w:sz w:val="24"/>
        </w:rPr>
        <w:t>the</w:t>
      </w:r>
      <w:r>
        <w:rPr>
          <w:i/>
          <w:spacing w:val="-13"/>
          <w:sz w:val="24"/>
        </w:rPr>
        <w:t xml:space="preserve"> </w:t>
      </w:r>
      <w:r>
        <w:rPr>
          <w:i/>
          <w:sz w:val="24"/>
        </w:rPr>
        <w:t>development</w:t>
      </w:r>
      <w:r>
        <w:rPr>
          <w:i/>
          <w:spacing w:val="-13"/>
          <w:sz w:val="24"/>
        </w:rPr>
        <w:t xml:space="preserve"> </w:t>
      </w:r>
      <w:r>
        <w:rPr>
          <w:i/>
          <w:sz w:val="24"/>
        </w:rPr>
        <w:t>of</w:t>
      </w:r>
      <w:r>
        <w:rPr>
          <w:i/>
          <w:spacing w:val="-13"/>
          <w:sz w:val="24"/>
        </w:rPr>
        <w:t xml:space="preserve"> </w:t>
      </w:r>
      <w:r>
        <w:rPr>
          <w:i/>
          <w:sz w:val="24"/>
        </w:rPr>
        <w:t>students’</w:t>
      </w:r>
      <w:r>
        <w:rPr>
          <w:i/>
          <w:spacing w:val="-14"/>
          <w:sz w:val="24"/>
        </w:rPr>
        <w:t xml:space="preserve"> </w:t>
      </w:r>
      <w:r>
        <w:rPr>
          <w:i/>
          <w:sz w:val="24"/>
        </w:rPr>
        <w:t>logical,</w:t>
      </w:r>
      <w:r>
        <w:rPr>
          <w:i/>
          <w:spacing w:val="-13"/>
          <w:sz w:val="24"/>
        </w:rPr>
        <w:t xml:space="preserve"> </w:t>
      </w:r>
      <w:r>
        <w:rPr>
          <w:i/>
          <w:sz w:val="24"/>
        </w:rPr>
        <w:t>analytical,</w:t>
      </w:r>
      <w:r>
        <w:rPr>
          <w:i/>
          <w:spacing w:val="-13"/>
          <w:sz w:val="24"/>
        </w:rPr>
        <w:t xml:space="preserve"> </w:t>
      </w:r>
      <w:r>
        <w:rPr>
          <w:i/>
          <w:sz w:val="24"/>
        </w:rPr>
        <w:t>and</w:t>
      </w:r>
      <w:r>
        <w:rPr>
          <w:i/>
          <w:spacing w:val="-13"/>
          <w:sz w:val="24"/>
        </w:rPr>
        <w:t xml:space="preserve"> </w:t>
      </w:r>
      <w:r>
        <w:rPr>
          <w:i/>
          <w:sz w:val="24"/>
        </w:rPr>
        <w:t>solution-oriented</w:t>
      </w:r>
      <w:r>
        <w:rPr>
          <w:i/>
          <w:spacing w:val="-13"/>
          <w:sz w:val="24"/>
        </w:rPr>
        <w:t xml:space="preserve"> </w:t>
      </w:r>
      <w:r>
        <w:rPr>
          <w:i/>
          <w:sz w:val="24"/>
        </w:rPr>
        <w:t>thinking</w:t>
      </w:r>
      <w:r>
        <w:rPr>
          <w:i/>
          <w:spacing w:val="-14"/>
          <w:sz w:val="24"/>
        </w:rPr>
        <w:t xml:space="preserve"> </w:t>
      </w:r>
      <w:r>
        <w:rPr>
          <w:i/>
          <w:sz w:val="24"/>
        </w:rPr>
        <w:t>skills.</w:t>
      </w:r>
      <w:r>
        <w:rPr>
          <w:i/>
          <w:spacing w:val="-13"/>
          <w:sz w:val="24"/>
        </w:rPr>
        <w:t xml:space="preserve"> </w:t>
      </w:r>
      <w:r>
        <w:rPr>
          <w:i/>
          <w:sz w:val="24"/>
        </w:rPr>
        <w:t>In</w:t>
      </w:r>
      <w:r>
        <w:rPr>
          <w:i/>
          <w:spacing w:val="-13"/>
          <w:sz w:val="24"/>
        </w:rPr>
        <w:t xml:space="preserve"> </w:t>
      </w:r>
      <w:r>
        <w:rPr>
          <w:i/>
          <w:sz w:val="24"/>
        </w:rPr>
        <w:t>terms of morals and character, this method effectively shaped individuals to be honest, responsible, empathetic, and possess noble character. Moreover, the implementation of this method also encourages an increase in students’ learning motivation, as pupils demonstrated enthusiastic, active, and confident attitudes during learning activities. The learning environment created through this method fosters an enjoyable and conducive atmosphere for students’ intellectual and spiritual development. These findings suggest that the Talqiyan Fikriyan method has the potential</w:t>
      </w:r>
      <w:r>
        <w:rPr>
          <w:i/>
          <w:spacing w:val="-10"/>
          <w:sz w:val="24"/>
        </w:rPr>
        <w:t xml:space="preserve"> </w:t>
      </w:r>
      <w:r>
        <w:rPr>
          <w:i/>
          <w:sz w:val="24"/>
        </w:rPr>
        <w:t>to</w:t>
      </w:r>
      <w:r>
        <w:rPr>
          <w:i/>
          <w:spacing w:val="-10"/>
          <w:sz w:val="24"/>
        </w:rPr>
        <w:t xml:space="preserve"> </w:t>
      </w:r>
      <w:r>
        <w:rPr>
          <w:i/>
          <w:sz w:val="24"/>
        </w:rPr>
        <w:t>become</w:t>
      </w:r>
      <w:r>
        <w:rPr>
          <w:i/>
          <w:spacing w:val="-10"/>
          <w:sz w:val="24"/>
        </w:rPr>
        <w:t xml:space="preserve"> </w:t>
      </w:r>
      <w:r>
        <w:rPr>
          <w:i/>
          <w:sz w:val="24"/>
        </w:rPr>
        <w:t>an</w:t>
      </w:r>
      <w:r>
        <w:rPr>
          <w:i/>
          <w:spacing w:val="-10"/>
          <w:sz w:val="24"/>
        </w:rPr>
        <w:t xml:space="preserve"> </w:t>
      </w:r>
      <w:r>
        <w:rPr>
          <w:i/>
          <w:sz w:val="24"/>
        </w:rPr>
        <w:t>effective</w:t>
      </w:r>
      <w:r>
        <w:rPr>
          <w:i/>
          <w:spacing w:val="-10"/>
          <w:sz w:val="24"/>
        </w:rPr>
        <w:t xml:space="preserve"> </w:t>
      </w:r>
      <w:r>
        <w:rPr>
          <w:i/>
          <w:sz w:val="24"/>
        </w:rPr>
        <w:t>learning</w:t>
      </w:r>
      <w:r>
        <w:rPr>
          <w:i/>
          <w:spacing w:val="-10"/>
          <w:sz w:val="24"/>
        </w:rPr>
        <w:t xml:space="preserve"> </w:t>
      </w:r>
      <w:r>
        <w:rPr>
          <w:i/>
          <w:sz w:val="24"/>
        </w:rPr>
        <w:t>model</w:t>
      </w:r>
      <w:r>
        <w:rPr>
          <w:i/>
          <w:spacing w:val="-10"/>
          <w:sz w:val="24"/>
        </w:rPr>
        <w:t xml:space="preserve"> </w:t>
      </w:r>
      <w:r>
        <w:rPr>
          <w:i/>
          <w:sz w:val="24"/>
        </w:rPr>
        <w:t>in</w:t>
      </w:r>
      <w:r>
        <w:rPr>
          <w:i/>
          <w:spacing w:val="-10"/>
          <w:sz w:val="24"/>
        </w:rPr>
        <w:t xml:space="preserve"> </w:t>
      </w:r>
      <w:r>
        <w:rPr>
          <w:i/>
          <w:sz w:val="24"/>
        </w:rPr>
        <w:t>Islamic</w:t>
      </w:r>
      <w:r>
        <w:rPr>
          <w:i/>
          <w:spacing w:val="-10"/>
          <w:sz w:val="24"/>
        </w:rPr>
        <w:t xml:space="preserve"> </w:t>
      </w:r>
      <w:r>
        <w:rPr>
          <w:i/>
          <w:sz w:val="24"/>
        </w:rPr>
        <w:t>education,</w:t>
      </w:r>
      <w:r>
        <w:rPr>
          <w:i/>
          <w:spacing w:val="-10"/>
          <w:sz w:val="24"/>
        </w:rPr>
        <w:t xml:space="preserve"> </w:t>
      </w:r>
      <w:r>
        <w:rPr>
          <w:i/>
          <w:sz w:val="24"/>
        </w:rPr>
        <w:t>cultivating</w:t>
      </w:r>
      <w:r>
        <w:rPr>
          <w:i/>
          <w:spacing w:val="-10"/>
          <w:sz w:val="24"/>
        </w:rPr>
        <w:t xml:space="preserve"> </w:t>
      </w:r>
      <w:r>
        <w:rPr>
          <w:i/>
          <w:sz w:val="24"/>
        </w:rPr>
        <w:t>intelligent</w:t>
      </w:r>
      <w:r>
        <w:rPr>
          <w:i/>
          <w:spacing w:val="-10"/>
          <w:sz w:val="24"/>
        </w:rPr>
        <w:t xml:space="preserve"> </w:t>
      </w:r>
      <w:r>
        <w:rPr>
          <w:i/>
          <w:sz w:val="24"/>
        </w:rPr>
        <w:t>and well-characterised future generations.</w:t>
      </w:r>
    </w:p>
    <w:p w14:paraId="412F03B7" w14:textId="77777777" w:rsidR="00215F60" w:rsidRDefault="00215F60">
      <w:pPr>
        <w:pStyle w:val="BodyText"/>
        <w:spacing w:before="280"/>
        <w:jc w:val="left"/>
        <w:rPr>
          <w:i/>
        </w:rPr>
      </w:pPr>
    </w:p>
    <w:p w14:paraId="43AE47E4" w14:textId="77777777" w:rsidR="00215F60" w:rsidRDefault="00000000">
      <w:pPr>
        <w:ind w:left="324"/>
        <w:rPr>
          <w:i/>
          <w:sz w:val="24"/>
        </w:rPr>
      </w:pPr>
      <w:r>
        <w:rPr>
          <w:b/>
          <w:i/>
          <w:sz w:val="24"/>
        </w:rPr>
        <w:t>Keywords</w:t>
      </w:r>
      <w:r>
        <w:rPr>
          <w:i/>
          <w:sz w:val="24"/>
        </w:rPr>
        <w:t>:</w:t>
      </w:r>
      <w:r>
        <w:rPr>
          <w:i/>
          <w:spacing w:val="-5"/>
          <w:sz w:val="24"/>
        </w:rPr>
        <w:t xml:space="preserve"> </w:t>
      </w:r>
      <w:r>
        <w:rPr>
          <w:i/>
          <w:sz w:val="24"/>
        </w:rPr>
        <w:t>Teaching</w:t>
      </w:r>
      <w:r>
        <w:rPr>
          <w:i/>
          <w:spacing w:val="-5"/>
          <w:sz w:val="24"/>
        </w:rPr>
        <w:t xml:space="preserve"> </w:t>
      </w:r>
      <w:r>
        <w:rPr>
          <w:i/>
          <w:sz w:val="24"/>
        </w:rPr>
        <w:t>Methods,</w:t>
      </w:r>
      <w:r>
        <w:rPr>
          <w:i/>
          <w:spacing w:val="-5"/>
          <w:sz w:val="24"/>
        </w:rPr>
        <w:t xml:space="preserve"> </w:t>
      </w:r>
      <w:r>
        <w:rPr>
          <w:i/>
          <w:sz w:val="24"/>
        </w:rPr>
        <w:t>Islamic</w:t>
      </w:r>
      <w:r>
        <w:rPr>
          <w:i/>
          <w:spacing w:val="-5"/>
          <w:sz w:val="24"/>
        </w:rPr>
        <w:t xml:space="preserve"> </w:t>
      </w:r>
      <w:r>
        <w:rPr>
          <w:i/>
          <w:sz w:val="24"/>
        </w:rPr>
        <w:t>Education,</w:t>
      </w:r>
      <w:r>
        <w:rPr>
          <w:i/>
          <w:spacing w:val="-5"/>
          <w:sz w:val="24"/>
        </w:rPr>
        <w:t xml:space="preserve"> </w:t>
      </w:r>
      <w:r>
        <w:rPr>
          <w:i/>
          <w:sz w:val="24"/>
        </w:rPr>
        <w:t>Character</w:t>
      </w:r>
      <w:r>
        <w:rPr>
          <w:i/>
          <w:spacing w:val="-5"/>
          <w:sz w:val="24"/>
        </w:rPr>
        <w:t xml:space="preserve"> </w:t>
      </w:r>
      <w:r>
        <w:rPr>
          <w:i/>
          <w:sz w:val="24"/>
        </w:rPr>
        <w:t>Education,</w:t>
      </w:r>
      <w:r>
        <w:rPr>
          <w:i/>
          <w:spacing w:val="-5"/>
          <w:sz w:val="24"/>
        </w:rPr>
        <w:t xml:space="preserve"> </w:t>
      </w:r>
      <w:r>
        <w:rPr>
          <w:i/>
          <w:sz w:val="24"/>
        </w:rPr>
        <w:t>Talqiyan</w:t>
      </w:r>
      <w:r>
        <w:rPr>
          <w:i/>
          <w:spacing w:val="-5"/>
          <w:sz w:val="24"/>
        </w:rPr>
        <w:t xml:space="preserve"> </w:t>
      </w:r>
      <w:r>
        <w:rPr>
          <w:i/>
          <w:spacing w:val="-2"/>
          <w:sz w:val="24"/>
        </w:rPr>
        <w:t>Fikriyan.</w:t>
      </w:r>
    </w:p>
    <w:p w14:paraId="1008C974" w14:textId="77777777" w:rsidR="00215F60" w:rsidRDefault="00215F60">
      <w:pPr>
        <w:pStyle w:val="BodyText"/>
        <w:spacing w:before="281"/>
        <w:jc w:val="left"/>
        <w:rPr>
          <w:i/>
        </w:rPr>
      </w:pPr>
    </w:p>
    <w:p w14:paraId="3C250F87" w14:textId="77777777" w:rsidR="00215F60" w:rsidRDefault="00000000">
      <w:pPr>
        <w:pStyle w:val="Heading1"/>
        <w:numPr>
          <w:ilvl w:val="0"/>
          <w:numId w:val="2"/>
        </w:numPr>
        <w:tabs>
          <w:tab w:val="left" w:pos="397"/>
        </w:tabs>
        <w:ind w:left="397" w:hanging="283"/>
        <w:jc w:val="left"/>
      </w:pPr>
      <w:r>
        <w:rPr>
          <w:spacing w:val="-2"/>
        </w:rPr>
        <w:t>PENDAHULUAN</w:t>
      </w:r>
    </w:p>
    <w:p w14:paraId="74D18435" w14:textId="77777777" w:rsidR="00215F60" w:rsidRDefault="00000000">
      <w:pPr>
        <w:pStyle w:val="BodyText"/>
        <w:spacing w:before="42"/>
        <w:ind w:left="114" w:right="961"/>
      </w:pPr>
      <w:r>
        <w:t xml:space="preserve">Moral, karakter, dan capaian akademik siswa menjadi isu penting dalam dunia pendidikan saat ini (Istandar, 2022). Banyak penelitian menunjukkan bahwa kemerosotan moral generasi muda semakin mengkhawatirkan di tengah arus globalisasi yang cepat (Apriyanti et al., 2023; Bayuseto et al., 2023; Karimah, 2022; Raharjo et al., 2023). Karakter siswa yang lemah seringkali berdampak pada perilaku tidak disiplin, kurangnya rasa tanggung jawab, dan menurunnya etos belajar (Dalyono </w:t>
      </w:r>
      <w:r>
        <w:rPr>
          <w:w w:val="110"/>
        </w:rPr>
        <w:t xml:space="preserve">S </w:t>
      </w:r>
      <w:r>
        <w:t>Lestariningsih, 2017). Di sisi lain, pencapaian akademik seringkali dianggap menjadi satu-satunya indikator keberhasilan pendidikan, tanpa diimbangi dengan pembentukan moral dan karakter yang kuat (Nijo et al., 2024). Padahal, pendidikan yang ideal seharusnya mampu membentuk keseimbangan antara kecerdasan kognitif dan kekuatan moral (Sukirman, 2021). Realitasnya, tidak sedikit siswa yang</w:t>
      </w:r>
      <w:r>
        <w:rPr>
          <w:spacing w:val="-10"/>
        </w:rPr>
        <w:t xml:space="preserve"> </w:t>
      </w:r>
      <w:r>
        <w:t>berprestasi</w:t>
      </w:r>
      <w:r>
        <w:rPr>
          <w:spacing w:val="-10"/>
        </w:rPr>
        <w:t xml:space="preserve"> </w:t>
      </w:r>
      <w:r>
        <w:t>secara</w:t>
      </w:r>
      <w:r>
        <w:rPr>
          <w:spacing w:val="-10"/>
        </w:rPr>
        <w:t xml:space="preserve"> </w:t>
      </w:r>
      <w:r>
        <w:t>akademik</w:t>
      </w:r>
      <w:r>
        <w:rPr>
          <w:spacing w:val="-10"/>
        </w:rPr>
        <w:t xml:space="preserve"> </w:t>
      </w:r>
      <w:r>
        <w:t>tetapi</w:t>
      </w:r>
      <w:r>
        <w:rPr>
          <w:spacing w:val="-10"/>
        </w:rPr>
        <w:t xml:space="preserve"> </w:t>
      </w:r>
      <w:r>
        <w:t>kurang</w:t>
      </w:r>
      <w:r>
        <w:rPr>
          <w:spacing w:val="-10"/>
        </w:rPr>
        <w:t xml:space="preserve"> </w:t>
      </w:r>
      <w:r>
        <w:t>memiliki</w:t>
      </w:r>
      <w:r>
        <w:rPr>
          <w:spacing w:val="-10"/>
        </w:rPr>
        <w:t xml:space="preserve"> </w:t>
      </w:r>
      <w:r>
        <w:t>sensitivitas</w:t>
      </w:r>
      <w:r>
        <w:rPr>
          <w:spacing w:val="-10"/>
        </w:rPr>
        <w:t xml:space="preserve"> </w:t>
      </w:r>
      <w:r>
        <w:t>etika</w:t>
      </w:r>
      <w:r>
        <w:rPr>
          <w:spacing w:val="-10"/>
        </w:rPr>
        <w:t xml:space="preserve"> </w:t>
      </w:r>
      <w:r>
        <w:t>dan</w:t>
      </w:r>
      <w:r>
        <w:rPr>
          <w:spacing w:val="-10"/>
        </w:rPr>
        <w:t xml:space="preserve"> </w:t>
      </w:r>
      <w:r>
        <w:t>empati</w:t>
      </w:r>
      <w:r>
        <w:rPr>
          <w:spacing w:val="-10"/>
        </w:rPr>
        <w:t xml:space="preserve"> </w:t>
      </w:r>
      <w:r>
        <w:t>sosial (Pamungkas et al., 2025). Hal ini mendorong perlunya metode pembelajaran yang mampu menyelaraskan pengembangan akademik, moral, dan karakter siswa. Oleh karena itu, pendidikan Islam memiliki potensi besar untuk memberikan kontribusi dalam membangun siswa yang tidak hanya cerdas secara intelektual tetapi juga memiliki integritas moral yang kuat (Baharuddin et al., 2025; Brutu et al., 2023; Herawati et al., 2025; Iqbal et al., 2024; Muhammad et al., 2024; Yusri et al., 2024).</w:t>
      </w:r>
    </w:p>
    <w:p w14:paraId="24C9E11D" w14:textId="77777777" w:rsidR="00215F60" w:rsidRDefault="00000000">
      <w:pPr>
        <w:pStyle w:val="BodyText"/>
        <w:spacing w:before="280"/>
        <w:ind w:left="114" w:right="961"/>
      </w:pPr>
      <w:r>
        <w:t xml:space="preserve">Untuk mengatasi permasalahan ini, berbagai pendekatan dan metode pembelajaran telah banyak dikembangkan dalam konteks pendidikan Islam. Beberapa penelitian menyoroti pentingnya integrasi nilai-nilai moral dan agama dalam proses belajar mengajar untuk memperkuat karakter siswa (Daryanto </w:t>
      </w:r>
      <w:r>
        <w:rPr>
          <w:w w:val="110"/>
        </w:rPr>
        <w:t xml:space="preserve">S </w:t>
      </w:r>
      <w:r>
        <w:t>Ernawati, 2024; Eryandi, 2023; Jannah, 2023; Rochbani et al., 2024). Strategi pembelajaran berbasis nilai Islam dianggap efektif dalam membangun kepribadian yang utuh pada siswa (Mas’ud et al., 2018). Selain itu, metode pembelajaran tradisional seperti halaqah dan sorogan masih banyak diterapkan di lembaga pendidikan Islam dalam membentuk karakter (Andrianto et al., 2022). Namun, terdapat metode yang relatif jarang dieksplorasi secara mendalam yaitu Talqiyan Fikriyan, yaitu metode pendidikan Islam yang menekankan penerimaan langsung pemikiran guru oleh siswa (Marinda et al., 2024). Beberapa studi tradisional melihat Talqiyan Fikriyan sebagai metode</w:t>
      </w:r>
      <w:r>
        <w:rPr>
          <w:spacing w:val="64"/>
        </w:rPr>
        <w:t xml:space="preserve"> </w:t>
      </w:r>
      <w:r>
        <w:t>yang</w:t>
      </w:r>
      <w:r>
        <w:rPr>
          <w:spacing w:val="64"/>
        </w:rPr>
        <w:t xml:space="preserve"> </w:t>
      </w:r>
      <w:r>
        <w:t>efektif</w:t>
      </w:r>
      <w:r>
        <w:rPr>
          <w:spacing w:val="65"/>
        </w:rPr>
        <w:t xml:space="preserve"> </w:t>
      </w:r>
      <w:r>
        <w:t>dalam</w:t>
      </w:r>
      <w:r>
        <w:rPr>
          <w:spacing w:val="64"/>
        </w:rPr>
        <w:t xml:space="preserve"> </w:t>
      </w:r>
      <w:r>
        <w:t>mentransmisikan</w:t>
      </w:r>
      <w:r>
        <w:rPr>
          <w:spacing w:val="65"/>
        </w:rPr>
        <w:t xml:space="preserve"> </w:t>
      </w:r>
      <w:r>
        <w:t>ilmu</w:t>
      </w:r>
      <w:r>
        <w:rPr>
          <w:spacing w:val="64"/>
        </w:rPr>
        <w:t xml:space="preserve"> </w:t>
      </w:r>
      <w:r>
        <w:t>secara</w:t>
      </w:r>
      <w:r>
        <w:rPr>
          <w:spacing w:val="65"/>
        </w:rPr>
        <w:t xml:space="preserve"> </w:t>
      </w:r>
      <w:r>
        <w:t>cepat,</w:t>
      </w:r>
      <w:r>
        <w:rPr>
          <w:spacing w:val="64"/>
        </w:rPr>
        <w:t xml:space="preserve"> </w:t>
      </w:r>
      <w:r>
        <w:t>namun</w:t>
      </w:r>
      <w:r>
        <w:rPr>
          <w:spacing w:val="65"/>
        </w:rPr>
        <w:t xml:space="preserve"> </w:t>
      </w:r>
      <w:r>
        <w:t>belum</w:t>
      </w:r>
      <w:r>
        <w:rPr>
          <w:spacing w:val="64"/>
        </w:rPr>
        <w:t xml:space="preserve"> </w:t>
      </w:r>
      <w:r>
        <w:rPr>
          <w:spacing w:val="-2"/>
        </w:rPr>
        <w:t>banyak</w:t>
      </w:r>
    </w:p>
    <w:p w14:paraId="6FCDD2C0" w14:textId="77777777" w:rsidR="00215F60" w:rsidRDefault="00215F60">
      <w:pPr>
        <w:pStyle w:val="BodyText"/>
        <w:sectPr w:rsidR="00215F60">
          <w:pgSz w:w="11910" w:h="16840"/>
          <w:pgMar w:top="1600" w:right="283" w:bottom="1320" w:left="1133" w:header="720" w:footer="1138" w:gutter="0"/>
          <w:cols w:space="720"/>
        </w:sectPr>
      </w:pPr>
    </w:p>
    <w:p w14:paraId="461AF8F3" w14:textId="77777777" w:rsidR="00215F60" w:rsidRDefault="00000000">
      <w:pPr>
        <w:pStyle w:val="BodyText"/>
        <w:spacing w:before="90"/>
        <w:ind w:left="114" w:right="961"/>
      </w:pPr>
      <w:r>
        <w:lastRenderedPageBreak/>
        <w:t>promosi metode ini guna membina siswa secara akademis dan memperkuat karakter serta kepribadian yang islami. Oleh sebab itu, perlu analisis yang lebih mendalam bagaimana Talqiyan</w:t>
      </w:r>
      <w:r>
        <w:rPr>
          <w:spacing w:val="-6"/>
        </w:rPr>
        <w:t xml:space="preserve"> </w:t>
      </w:r>
      <w:r>
        <w:t>Fikriyan</w:t>
      </w:r>
      <w:r>
        <w:rPr>
          <w:spacing w:val="-6"/>
        </w:rPr>
        <w:t xml:space="preserve"> </w:t>
      </w:r>
      <w:r>
        <w:t>dapat</w:t>
      </w:r>
      <w:r>
        <w:rPr>
          <w:spacing w:val="-6"/>
        </w:rPr>
        <w:t xml:space="preserve"> </w:t>
      </w:r>
      <w:r>
        <w:t>berkontribusi</w:t>
      </w:r>
      <w:r>
        <w:rPr>
          <w:spacing w:val="-6"/>
        </w:rPr>
        <w:t xml:space="preserve"> </w:t>
      </w:r>
      <w:r>
        <w:t>dalam</w:t>
      </w:r>
      <w:r>
        <w:rPr>
          <w:spacing w:val="-6"/>
        </w:rPr>
        <w:t xml:space="preserve"> </w:t>
      </w:r>
      <w:r>
        <w:t>pendidikan</w:t>
      </w:r>
      <w:r>
        <w:rPr>
          <w:spacing w:val="-6"/>
        </w:rPr>
        <w:t xml:space="preserve"> </w:t>
      </w:r>
      <w:r>
        <w:t>moral</w:t>
      </w:r>
      <w:r>
        <w:rPr>
          <w:spacing w:val="-6"/>
        </w:rPr>
        <w:t xml:space="preserve"> </w:t>
      </w:r>
      <w:r>
        <w:t>dan</w:t>
      </w:r>
      <w:r>
        <w:rPr>
          <w:spacing w:val="-6"/>
        </w:rPr>
        <w:t xml:space="preserve"> </w:t>
      </w:r>
      <w:r>
        <w:t>akademik</w:t>
      </w:r>
      <w:r>
        <w:rPr>
          <w:spacing w:val="-6"/>
        </w:rPr>
        <w:t xml:space="preserve"> </w:t>
      </w:r>
      <w:r>
        <w:t>di</w:t>
      </w:r>
      <w:r>
        <w:rPr>
          <w:spacing w:val="-6"/>
        </w:rPr>
        <w:t xml:space="preserve"> </w:t>
      </w:r>
      <w:r>
        <w:t>era</w:t>
      </w:r>
      <w:r>
        <w:rPr>
          <w:spacing w:val="-6"/>
        </w:rPr>
        <w:t xml:space="preserve"> </w:t>
      </w:r>
      <w:r>
        <w:t>saat</w:t>
      </w:r>
      <w:r>
        <w:rPr>
          <w:spacing w:val="-6"/>
        </w:rPr>
        <w:t xml:space="preserve"> </w:t>
      </w:r>
      <w:r>
        <w:t>ini.</w:t>
      </w:r>
    </w:p>
    <w:p w14:paraId="13CD5D05" w14:textId="77777777" w:rsidR="00215F60" w:rsidRDefault="00000000">
      <w:pPr>
        <w:pStyle w:val="BodyText"/>
        <w:spacing w:before="281"/>
        <w:ind w:left="114" w:right="961"/>
      </w:pPr>
      <w:r>
        <w:t>Tinjauan literatur sistematis ini bertujuan untuk mengeksplorasi bagaimana penerapan Talqiyyan Fikriyyan dalam pendidikan Islam? Dan bagaimana dampak penerapan metode Talqiyyan Fikriyyan terhadap perkembangan akademik, moral, dan karakter siswa? Selain itu, penelitian ini juga bertujuan untuk mengidentifikasi bagaimana metode ini diimplementasikan dalam konteks pembelajaran yang berbeda. Penelitian sebelumnya cenderung membahas penerapan metode ini secara sempit tanpa menelusuri pengaruh jangka</w:t>
      </w:r>
      <w:r>
        <w:rPr>
          <w:spacing w:val="-5"/>
        </w:rPr>
        <w:t xml:space="preserve"> </w:t>
      </w:r>
      <w:r>
        <w:t>panjangnya</w:t>
      </w:r>
      <w:r>
        <w:rPr>
          <w:spacing w:val="-5"/>
        </w:rPr>
        <w:t xml:space="preserve"> </w:t>
      </w:r>
      <w:r>
        <w:t>pada</w:t>
      </w:r>
      <w:r>
        <w:rPr>
          <w:spacing w:val="-5"/>
        </w:rPr>
        <w:t xml:space="preserve"> </w:t>
      </w:r>
      <w:r>
        <w:t>pembentukan</w:t>
      </w:r>
      <w:r>
        <w:rPr>
          <w:spacing w:val="-5"/>
        </w:rPr>
        <w:t xml:space="preserve"> </w:t>
      </w:r>
      <w:r>
        <w:t>karakter</w:t>
      </w:r>
      <w:r>
        <w:rPr>
          <w:spacing w:val="-5"/>
        </w:rPr>
        <w:t xml:space="preserve"> </w:t>
      </w:r>
      <w:r>
        <w:t>siswa</w:t>
      </w:r>
      <w:r>
        <w:rPr>
          <w:spacing w:val="-5"/>
        </w:rPr>
        <w:t xml:space="preserve"> </w:t>
      </w:r>
      <w:r>
        <w:t>(Marinda</w:t>
      </w:r>
      <w:r>
        <w:rPr>
          <w:spacing w:val="-5"/>
        </w:rPr>
        <w:t xml:space="preserve"> </w:t>
      </w:r>
      <w:r>
        <w:t>et</w:t>
      </w:r>
      <w:r>
        <w:rPr>
          <w:spacing w:val="-5"/>
        </w:rPr>
        <w:t xml:space="preserve"> </w:t>
      </w:r>
      <w:r>
        <w:t>al.,</w:t>
      </w:r>
      <w:r>
        <w:rPr>
          <w:spacing w:val="-5"/>
        </w:rPr>
        <w:t xml:space="preserve"> </w:t>
      </w:r>
      <w:r>
        <w:t>2025).</w:t>
      </w:r>
      <w:r>
        <w:rPr>
          <w:spacing w:val="-5"/>
        </w:rPr>
        <w:t xml:space="preserve"> </w:t>
      </w:r>
      <w:r>
        <w:t>Masih</w:t>
      </w:r>
      <w:r>
        <w:rPr>
          <w:spacing w:val="-5"/>
        </w:rPr>
        <w:t xml:space="preserve"> </w:t>
      </w:r>
      <w:r>
        <w:t>terdapat keterbatasan dalam literatur yang secara sistematis mengulas bagaimana Talqiyan Fikriyan memengaruhi aspek akademik dan moral secara bersamaan. Maka dari itu, penelitian ini diharapkan dapat mengisi kekosongan tersebut melalui telaah literatur yang terstruktur.</w:t>
      </w:r>
    </w:p>
    <w:p w14:paraId="48763B05" w14:textId="77777777" w:rsidR="00215F60" w:rsidRDefault="00000000">
      <w:pPr>
        <w:pStyle w:val="BodyText"/>
        <w:spacing w:before="280"/>
        <w:ind w:left="114" w:right="961"/>
      </w:pPr>
      <w:r>
        <w:t>Penelitian ini diharapkan mampu memberikan kontribusi signifikan dalam memperkaya model pembelajaran berbasis nilai Islam. Selain itu, hasil penelitian ini juga dapat menjadi rujukan bagi pendidik untuk mengintegrasikan pembentukan moral dan akademik secara seimbang melalui metode yang sesuai. Dengan memperdalam kajian tentang Talqiyan Fikriyan, penelitian ini berpotensi memberikan alternatif pendekatan yang efektif dalam meningkatkan</w:t>
      </w:r>
      <w:r>
        <w:rPr>
          <w:spacing w:val="-14"/>
        </w:rPr>
        <w:t xml:space="preserve"> </w:t>
      </w:r>
      <w:r>
        <w:t>mutu</w:t>
      </w:r>
      <w:r>
        <w:rPr>
          <w:spacing w:val="-13"/>
        </w:rPr>
        <w:t xml:space="preserve"> </w:t>
      </w:r>
      <w:r>
        <w:t>pendidikan</w:t>
      </w:r>
      <w:r>
        <w:rPr>
          <w:spacing w:val="-13"/>
        </w:rPr>
        <w:t xml:space="preserve"> </w:t>
      </w:r>
      <w:r>
        <w:t>Islam.</w:t>
      </w:r>
      <w:r>
        <w:rPr>
          <w:spacing w:val="-13"/>
        </w:rPr>
        <w:t xml:space="preserve"> </w:t>
      </w:r>
      <w:r>
        <w:t>Dampak</w:t>
      </w:r>
      <w:r>
        <w:rPr>
          <w:spacing w:val="-14"/>
        </w:rPr>
        <w:t xml:space="preserve"> </w:t>
      </w:r>
      <w:r>
        <w:t>jangka</w:t>
      </w:r>
      <w:r>
        <w:rPr>
          <w:spacing w:val="-13"/>
        </w:rPr>
        <w:t xml:space="preserve"> </w:t>
      </w:r>
      <w:r>
        <w:t>panjangnya,</w:t>
      </w:r>
      <w:r>
        <w:rPr>
          <w:spacing w:val="-13"/>
        </w:rPr>
        <w:t xml:space="preserve"> </w:t>
      </w:r>
      <w:r>
        <w:t>penelitian</w:t>
      </w:r>
      <w:r>
        <w:rPr>
          <w:spacing w:val="-13"/>
        </w:rPr>
        <w:t xml:space="preserve"> </w:t>
      </w:r>
      <w:r>
        <w:t>ini</w:t>
      </w:r>
      <w:r>
        <w:rPr>
          <w:spacing w:val="-13"/>
        </w:rPr>
        <w:t xml:space="preserve"> </w:t>
      </w:r>
      <w:r>
        <w:t>diharapkan dapat mendorong lahirnya generasi yang cerdas secara intelektual, berakhlak mulia, dan berkarakter kuat.</w:t>
      </w:r>
    </w:p>
    <w:p w14:paraId="7AC2FD1D" w14:textId="77777777" w:rsidR="00215F60" w:rsidRDefault="00215F60">
      <w:pPr>
        <w:pStyle w:val="BodyText"/>
        <w:spacing w:before="119"/>
        <w:jc w:val="left"/>
      </w:pPr>
    </w:p>
    <w:p w14:paraId="25753A9F" w14:textId="77777777" w:rsidR="00215F60" w:rsidRDefault="00000000">
      <w:pPr>
        <w:pStyle w:val="Heading1"/>
        <w:numPr>
          <w:ilvl w:val="0"/>
          <w:numId w:val="2"/>
        </w:numPr>
        <w:tabs>
          <w:tab w:val="left" w:pos="397"/>
        </w:tabs>
        <w:ind w:left="397" w:hanging="283"/>
        <w:jc w:val="left"/>
        <w:rPr>
          <w:i/>
        </w:rPr>
      </w:pPr>
      <w:r>
        <w:t>METODE</w:t>
      </w:r>
      <w:r>
        <w:rPr>
          <w:spacing w:val="-1"/>
        </w:rPr>
        <w:t xml:space="preserve"> </w:t>
      </w:r>
      <w:r>
        <w:rPr>
          <w:spacing w:val="-2"/>
        </w:rPr>
        <w:t>PENELITIAN</w:t>
      </w:r>
    </w:p>
    <w:p w14:paraId="1D56AD9F" w14:textId="77777777" w:rsidR="00215F60" w:rsidRDefault="00000000">
      <w:pPr>
        <w:pStyle w:val="BodyText"/>
        <w:spacing w:before="141"/>
        <w:ind w:left="113" w:right="961"/>
      </w:pPr>
      <w:r>
        <w:t>Studi</w:t>
      </w:r>
      <w:r>
        <w:rPr>
          <w:spacing w:val="-6"/>
        </w:rPr>
        <w:t xml:space="preserve"> </w:t>
      </w:r>
      <w:r>
        <w:t>ini</w:t>
      </w:r>
      <w:r>
        <w:rPr>
          <w:spacing w:val="-6"/>
        </w:rPr>
        <w:t xml:space="preserve"> </w:t>
      </w:r>
      <w:r>
        <w:t>menyajikan</w:t>
      </w:r>
      <w:r>
        <w:rPr>
          <w:spacing w:val="-6"/>
        </w:rPr>
        <w:t xml:space="preserve"> </w:t>
      </w:r>
      <w:r>
        <w:t>Tinjauan</w:t>
      </w:r>
      <w:r>
        <w:rPr>
          <w:spacing w:val="-6"/>
        </w:rPr>
        <w:t xml:space="preserve"> </w:t>
      </w:r>
      <w:r>
        <w:t>Literatur</w:t>
      </w:r>
      <w:r>
        <w:rPr>
          <w:spacing w:val="-6"/>
        </w:rPr>
        <w:t xml:space="preserve"> </w:t>
      </w:r>
      <w:r>
        <w:t>Sistematis</w:t>
      </w:r>
      <w:r>
        <w:rPr>
          <w:spacing w:val="-6"/>
        </w:rPr>
        <w:t xml:space="preserve"> </w:t>
      </w:r>
      <w:r>
        <w:t>tentang</w:t>
      </w:r>
      <w:r>
        <w:rPr>
          <w:spacing w:val="-6"/>
        </w:rPr>
        <w:t xml:space="preserve"> </w:t>
      </w:r>
      <w:r>
        <w:t>penerapan</w:t>
      </w:r>
      <w:r>
        <w:rPr>
          <w:spacing w:val="-6"/>
        </w:rPr>
        <w:t xml:space="preserve"> </w:t>
      </w:r>
      <w:r>
        <w:t>metode</w:t>
      </w:r>
      <w:r>
        <w:rPr>
          <w:spacing w:val="-6"/>
        </w:rPr>
        <w:t xml:space="preserve"> </w:t>
      </w:r>
      <w:r>
        <w:t xml:space="preserve">pembelajaran Talqiyan Fikriyan kedalam pendidikan Islam. Pencarian literatur dilakukan pada bulan Juli 2025 dan terbatas pada artikel jurnal akses terbuka yang diterbitkan antara Januari 2021 dan Juni 2025. Kata kunci yang digunakan untuk mencari di seluruh basis data akademis adalah: “Talqiyan Fikriyan” DAN “Pendidikan Islam” dalam bahasa Indonesia, dan “Talqiyan Fikriyan” </w:t>
      </w:r>
      <w:r>
        <w:rPr>
          <w:i/>
        </w:rPr>
        <w:t xml:space="preserve">AND “Islamic Education” </w:t>
      </w:r>
      <w:r>
        <w:t>dalam bahasa Inggris. Enam basis data digunakan untuk pengambilan artikel: ERIC, ScienceDirect, DOAJ, Google Scholar, ProQuest, dan Scopus (melalui perangkat lunak Publish or Perish).</w:t>
      </w:r>
    </w:p>
    <w:p w14:paraId="214F67A8" w14:textId="77777777" w:rsidR="00215F60" w:rsidRDefault="00000000">
      <w:pPr>
        <w:pStyle w:val="BodyText"/>
        <w:spacing w:before="280"/>
        <w:ind w:left="114" w:right="961"/>
      </w:pPr>
      <w:r>
        <w:t xml:space="preserve">Pedoman </w:t>
      </w:r>
      <w:r>
        <w:rPr>
          <w:i/>
        </w:rPr>
        <w:t xml:space="preserve">Preferred Reporting Items for Systematic Reviews and Meta-Analyses </w:t>
      </w:r>
      <w:r>
        <w:t>(PRISMA) diterapkan untuk memastikan proses peninjauan yang transparan dan terstruktur (Page et al., 2021). Pemilihan artikel didasarkan pada beberapa faktor penyaringan, termasuk tahun publikasi, jenis dokumen, status akses, bahasa, deskriptor, dan relevansi dengan fokus penelitian. Kriteria inklusi adalah: (1) artikel yang membahas implementasi metode pembelajaran Talqiyan Fikriyan kedalam pendidikan Islam, dan (2) artikel penelitian peer- review asli dengan ketersediaan teks lengkap. Kriteria eksklusi adalah: (1) penelitian yang tidak terkait dengan Talqiyan Fikriyan dan pendidikan Islam, (2) penelitian yang tidak dipublikasi di jurnal, dan (3) artikel tinjauan atau makalah opini.</w:t>
      </w:r>
    </w:p>
    <w:p w14:paraId="7E486906" w14:textId="77777777" w:rsidR="00215F60" w:rsidRDefault="00000000">
      <w:pPr>
        <w:pStyle w:val="BodyText"/>
        <w:spacing w:before="281"/>
        <w:ind w:left="114" w:right="961"/>
      </w:pPr>
      <w:r>
        <w:t>Pencarian literatur awalnya menghasilkan 24 artikel yang didistribusikan sebagai berikut: ERIC</w:t>
      </w:r>
      <w:r>
        <w:rPr>
          <w:spacing w:val="31"/>
        </w:rPr>
        <w:t xml:space="preserve"> </w:t>
      </w:r>
      <w:r>
        <w:t>(0),</w:t>
      </w:r>
      <w:r>
        <w:rPr>
          <w:spacing w:val="32"/>
        </w:rPr>
        <w:t xml:space="preserve"> </w:t>
      </w:r>
      <w:r>
        <w:t>ScienceDirect</w:t>
      </w:r>
      <w:r>
        <w:rPr>
          <w:spacing w:val="31"/>
        </w:rPr>
        <w:t xml:space="preserve"> </w:t>
      </w:r>
      <w:r>
        <w:t>(0),</w:t>
      </w:r>
      <w:r>
        <w:rPr>
          <w:spacing w:val="32"/>
        </w:rPr>
        <w:t xml:space="preserve"> </w:t>
      </w:r>
      <w:r>
        <w:t>DOAJ</w:t>
      </w:r>
      <w:r>
        <w:rPr>
          <w:spacing w:val="32"/>
        </w:rPr>
        <w:t xml:space="preserve"> </w:t>
      </w:r>
      <w:r>
        <w:t>(1),</w:t>
      </w:r>
      <w:r>
        <w:rPr>
          <w:spacing w:val="31"/>
        </w:rPr>
        <w:t xml:space="preserve"> </w:t>
      </w:r>
      <w:r>
        <w:t>Scopus</w:t>
      </w:r>
      <w:r>
        <w:rPr>
          <w:spacing w:val="32"/>
        </w:rPr>
        <w:t xml:space="preserve"> </w:t>
      </w:r>
      <w:r>
        <w:t>(0),</w:t>
      </w:r>
      <w:r>
        <w:rPr>
          <w:spacing w:val="31"/>
        </w:rPr>
        <w:t xml:space="preserve"> </w:t>
      </w:r>
      <w:r>
        <w:t>Google</w:t>
      </w:r>
      <w:r>
        <w:rPr>
          <w:spacing w:val="32"/>
        </w:rPr>
        <w:t xml:space="preserve"> </w:t>
      </w:r>
      <w:r>
        <w:t>Scholar</w:t>
      </w:r>
      <w:r>
        <w:rPr>
          <w:spacing w:val="32"/>
        </w:rPr>
        <w:t xml:space="preserve"> </w:t>
      </w:r>
      <w:r>
        <w:t>(23),</w:t>
      </w:r>
      <w:r>
        <w:rPr>
          <w:spacing w:val="31"/>
        </w:rPr>
        <w:t xml:space="preserve"> </w:t>
      </w:r>
      <w:r>
        <w:t>dan</w:t>
      </w:r>
      <w:r>
        <w:rPr>
          <w:spacing w:val="32"/>
        </w:rPr>
        <w:t xml:space="preserve"> </w:t>
      </w:r>
      <w:r>
        <w:t>ProQuest</w:t>
      </w:r>
      <w:r>
        <w:rPr>
          <w:spacing w:val="32"/>
        </w:rPr>
        <w:t xml:space="preserve"> </w:t>
      </w:r>
      <w:r>
        <w:rPr>
          <w:spacing w:val="-4"/>
        </w:rPr>
        <w:t>(0).</w:t>
      </w:r>
    </w:p>
    <w:p w14:paraId="3AF218F2" w14:textId="77777777" w:rsidR="00215F60" w:rsidRDefault="00215F60">
      <w:pPr>
        <w:pStyle w:val="BodyText"/>
        <w:sectPr w:rsidR="00215F60">
          <w:pgSz w:w="11910" w:h="16840"/>
          <w:pgMar w:top="1600" w:right="283" w:bottom="1320" w:left="1133" w:header="720" w:footer="1138" w:gutter="0"/>
          <w:cols w:space="720"/>
        </w:sectPr>
      </w:pPr>
    </w:p>
    <w:p w14:paraId="74B3C8DD" w14:textId="77777777" w:rsidR="00215F60" w:rsidRDefault="00000000">
      <w:pPr>
        <w:pStyle w:val="BodyText"/>
        <w:spacing w:before="90"/>
        <w:ind w:left="114" w:right="961"/>
      </w:pPr>
      <w:r>
        <w:lastRenderedPageBreak/>
        <w:t xml:space="preserve">Setelah menerapkan kriteria penyaringan—seperti tahun publikasi, status akses, bahasa, dan relevansi dengan fokus penelitian—total 14 artikel dipertahankan. Selanjutnya, setelah menghapus duplikat dan meninjau judul, abstrak, dan kesimpulan, 10 artikel tetap untuk penilaian teks lengkap. Penilaian terhadap publikasi artikel di jurnal dan jenis dokumen </w:t>
      </w:r>
      <w:r>
        <w:rPr>
          <w:spacing w:val="-2"/>
        </w:rPr>
        <w:t xml:space="preserve">menyebabkan pengecualian 3 artikel tidak termasuk ke dalam proses peninjauan lebih lanjut. </w:t>
      </w:r>
      <w:r>
        <w:t xml:space="preserve">Akhirnya, 7 artikel penelitian dimasukkan dalam tinjauan ini (Hidayat, 2024; Marinda et al., 2024; Nuridin et al., 2024; Pane, 2023; Rahimania </w:t>
      </w:r>
      <w:r>
        <w:rPr>
          <w:w w:val="110"/>
        </w:rPr>
        <w:t xml:space="preserve">S </w:t>
      </w:r>
      <w:r>
        <w:t>Naimi, 2024; Rohimah et al., 2023; Suharyani et al., 2025). Prosedur pemilihan penelitian lengkap diilustrasikan dalam gambar 1 (diagram alur PRISMA).</w:t>
      </w:r>
    </w:p>
    <w:p w14:paraId="302DB508" w14:textId="77777777" w:rsidR="00215F60" w:rsidRDefault="00000000">
      <w:pPr>
        <w:pStyle w:val="BodyText"/>
        <w:spacing w:before="186"/>
        <w:jc w:val="left"/>
        <w:rPr>
          <w:sz w:val="20"/>
        </w:rPr>
      </w:pPr>
      <w:r>
        <w:rPr>
          <w:noProof/>
          <w:sz w:val="20"/>
        </w:rPr>
        <w:drawing>
          <wp:anchor distT="0" distB="0" distL="0" distR="0" simplePos="0" relativeHeight="487587840" behindDoc="1" locked="0" layoutInCell="1" allowOverlap="1" wp14:anchorId="5EFEFC75" wp14:editId="77280604">
            <wp:simplePos x="0" y="0"/>
            <wp:positionH relativeFrom="page">
              <wp:posOffset>791844</wp:posOffset>
            </wp:positionH>
            <wp:positionV relativeFrom="paragraph">
              <wp:posOffset>282584</wp:posOffset>
            </wp:positionV>
            <wp:extent cx="6504915" cy="28003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6504915" cy="2800350"/>
                    </a:xfrm>
                    <a:prstGeom prst="rect">
                      <a:avLst/>
                    </a:prstGeom>
                  </pic:spPr>
                </pic:pic>
              </a:graphicData>
            </a:graphic>
          </wp:anchor>
        </w:drawing>
      </w:r>
    </w:p>
    <w:p w14:paraId="6486B95D" w14:textId="77777777" w:rsidR="00215F60" w:rsidRDefault="00000000">
      <w:pPr>
        <w:pStyle w:val="BodyText"/>
        <w:spacing w:before="52"/>
        <w:ind w:left="1821"/>
        <w:jc w:val="left"/>
        <w:rPr>
          <w:rFonts w:ascii="Calibri"/>
        </w:rPr>
      </w:pPr>
      <w:r>
        <w:rPr>
          <w:rFonts w:ascii="Calibri"/>
          <w:b/>
        </w:rPr>
        <w:t>Gambar</w:t>
      </w:r>
      <w:r>
        <w:rPr>
          <w:rFonts w:ascii="Calibri"/>
          <w:b/>
          <w:spacing w:val="-6"/>
        </w:rPr>
        <w:t xml:space="preserve"> </w:t>
      </w:r>
      <w:r>
        <w:rPr>
          <w:rFonts w:ascii="Calibri"/>
          <w:b/>
        </w:rPr>
        <w:t>1.</w:t>
      </w:r>
      <w:r>
        <w:rPr>
          <w:rFonts w:ascii="Calibri"/>
          <w:b/>
          <w:spacing w:val="-6"/>
        </w:rPr>
        <w:t xml:space="preserve"> </w:t>
      </w:r>
      <w:r>
        <w:rPr>
          <w:rFonts w:ascii="Calibri"/>
        </w:rPr>
        <w:t>Ringkasan</w:t>
      </w:r>
      <w:r>
        <w:rPr>
          <w:rFonts w:ascii="Calibri"/>
          <w:spacing w:val="-6"/>
        </w:rPr>
        <w:t xml:space="preserve"> </w:t>
      </w:r>
      <w:r>
        <w:rPr>
          <w:rFonts w:ascii="Calibri"/>
        </w:rPr>
        <w:t>diagram</w:t>
      </w:r>
      <w:r>
        <w:rPr>
          <w:rFonts w:ascii="Calibri"/>
          <w:spacing w:val="-5"/>
        </w:rPr>
        <w:t xml:space="preserve"> </w:t>
      </w:r>
      <w:r>
        <w:rPr>
          <w:rFonts w:ascii="Calibri"/>
        </w:rPr>
        <w:t>alir</w:t>
      </w:r>
      <w:r>
        <w:rPr>
          <w:rFonts w:ascii="Calibri"/>
          <w:spacing w:val="-6"/>
        </w:rPr>
        <w:t xml:space="preserve"> </w:t>
      </w:r>
      <w:r>
        <w:rPr>
          <w:rFonts w:ascii="Calibri"/>
        </w:rPr>
        <w:t>tinjauan</w:t>
      </w:r>
      <w:r>
        <w:rPr>
          <w:rFonts w:ascii="Calibri"/>
          <w:spacing w:val="-6"/>
        </w:rPr>
        <w:t xml:space="preserve"> </w:t>
      </w:r>
      <w:r>
        <w:rPr>
          <w:rFonts w:ascii="Calibri"/>
        </w:rPr>
        <w:t>pustaka</w:t>
      </w:r>
      <w:r>
        <w:rPr>
          <w:rFonts w:ascii="Calibri"/>
          <w:spacing w:val="-6"/>
        </w:rPr>
        <w:t xml:space="preserve"> </w:t>
      </w:r>
      <w:r>
        <w:rPr>
          <w:rFonts w:ascii="Calibri"/>
          <w:spacing w:val="-2"/>
        </w:rPr>
        <w:t>sistematis</w:t>
      </w:r>
    </w:p>
    <w:p w14:paraId="1F820D3D" w14:textId="77777777" w:rsidR="00215F60" w:rsidRDefault="00215F60">
      <w:pPr>
        <w:pStyle w:val="BodyText"/>
        <w:jc w:val="left"/>
        <w:rPr>
          <w:rFonts w:ascii="Calibri"/>
        </w:rPr>
        <w:sectPr w:rsidR="00215F60">
          <w:pgSz w:w="11910" w:h="16840"/>
          <w:pgMar w:top="1600" w:right="283" w:bottom="1320" w:left="1133" w:header="720" w:footer="1138" w:gutter="0"/>
          <w:cols w:space="720"/>
        </w:sectPr>
      </w:pPr>
    </w:p>
    <w:p w14:paraId="5B429894" w14:textId="77777777" w:rsidR="00215F60" w:rsidRDefault="00000000">
      <w:pPr>
        <w:pStyle w:val="BodyText"/>
        <w:spacing w:before="192"/>
        <w:jc w:val="left"/>
        <w:rPr>
          <w:rFonts w:ascii="Calibri"/>
        </w:rPr>
      </w:pPr>
      <w:r>
        <w:rPr>
          <w:rFonts w:ascii="Calibri"/>
          <w:noProof/>
        </w:rPr>
        <w:lastRenderedPageBreak/>
        <w:drawing>
          <wp:anchor distT="0" distB="0" distL="0" distR="0" simplePos="0" relativeHeight="15729152" behindDoc="0" locked="0" layoutInCell="1" allowOverlap="1" wp14:anchorId="557BCEC6" wp14:editId="09B85D92">
            <wp:simplePos x="0" y="0"/>
            <wp:positionH relativeFrom="page">
              <wp:posOffset>9070933</wp:posOffset>
            </wp:positionH>
            <wp:positionV relativeFrom="page">
              <wp:posOffset>427049</wp:posOffset>
            </wp:positionV>
            <wp:extent cx="857265" cy="41338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857265" cy="413385"/>
                    </a:xfrm>
                    <a:prstGeom prst="rect">
                      <a:avLst/>
                    </a:prstGeom>
                  </pic:spPr>
                </pic:pic>
              </a:graphicData>
            </a:graphic>
          </wp:anchor>
        </w:drawing>
      </w:r>
    </w:p>
    <w:p w14:paraId="24E4412E" w14:textId="77777777" w:rsidR="00215F60" w:rsidRDefault="00000000">
      <w:pPr>
        <w:pStyle w:val="BodyText"/>
        <w:spacing w:before="1"/>
        <w:jc w:val="center"/>
      </w:pPr>
      <w:r>
        <w:rPr>
          <w:b/>
        </w:rPr>
        <w:t>Tabel</w:t>
      </w:r>
      <w:r>
        <w:rPr>
          <w:b/>
          <w:spacing w:val="-5"/>
        </w:rPr>
        <w:t xml:space="preserve"> </w:t>
      </w:r>
      <w:r>
        <w:rPr>
          <w:b/>
        </w:rPr>
        <w:t>1.</w:t>
      </w:r>
      <w:r>
        <w:rPr>
          <w:b/>
          <w:spacing w:val="-5"/>
        </w:rPr>
        <w:t xml:space="preserve"> </w:t>
      </w:r>
      <w:r>
        <w:t>Persentase</w:t>
      </w:r>
      <w:r>
        <w:rPr>
          <w:spacing w:val="-4"/>
        </w:rPr>
        <w:t xml:space="preserve"> </w:t>
      </w:r>
      <w:r>
        <w:t>Kategori</w:t>
      </w:r>
      <w:r>
        <w:rPr>
          <w:spacing w:val="-5"/>
        </w:rPr>
        <w:t xml:space="preserve"> </w:t>
      </w:r>
      <w:r>
        <w:t>Kemampuan</w:t>
      </w:r>
      <w:r>
        <w:rPr>
          <w:spacing w:val="-4"/>
        </w:rPr>
        <w:t xml:space="preserve"> </w:t>
      </w:r>
      <w:r>
        <w:t>Pemecahan</w:t>
      </w:r>
      <w:r>
        <w:rPr>
          <w:spacing w:val="-5"/>
        </w:rPr>
        <w:t xml:space="preserve"> </w:t>
      </w:r>
      <w:r>
        <w:rPr>
          <w:spacing w:val="-2"/>
        </w:rPr>
        <w:t>Masalah</w:t>
      </w:r>
    </w:p>
    <w:p w14:paraId="63A54C43" w14:textId="77777777" w:rsidR="00215F60" w:rsidRDefault="00215F60">
      <w:pPr>
        <w:pStyle w:val="BodyText"/>
        <w:spacing w:before="5"/>
        <w:jc w:val="left"/>
        <w:rPr>
          <w:sz w:val="17"/>
        </w:rPr>
      </w:pPr>
    </w:p>
    <w:tbl>
      <w:tblPr>
        <w:tblW w:w="0" w:type="auto"/>
        <w:tblInd w:w="149" w:type="dxa"/>
        <w:tblLayout w:type="fixed"/>
        <w:tblCellMar>
          <w:left w:w="0" w:type="dxa"/>
          <w:right w:w="0" w:type="dxa"/>
        </w:tblCellMar>
        <w:tblLook w:val="01E0" w:firstRow="1" w:lastRow="1" w:firstColumn="1" w:lastColumn="1" w:noHBand="0" w:noVBand="0"/>
      </w:tblPr>
      <w:tblGrid>
        <w:gridCol w:w="545"/>
        <w:gridCol w:w="1699"/>
        <w:gridCol w:w="868"/>
        <w:gridCol w:w="2275"/>
        <w:gridCol w:w="1927"/>
        <w:gridCol w:w="2302"/>
        <w:gridCol w:w="2164"/>
        <w:gridCol w:w="3712"/>
      </w:tblGrid>
      <w:tr w:rsidR="00215F60" w14:paraId="6EDFCF8A" w14:textId="77777777">
        <w:trPr>
          <w:trHeight w:val="234"/>
        </w:trPr>
        <w:tc>
          <w:tcPr>
            <w:tcW w:w="545" w:type="dxa"/>
            <w:tcBorders>
              <w:top w:val="single" w:sz="4" w:space="0" w:color="7E7E7E"/>
              <w:bottom w:val="single" w:sz="4" w:space="0" w:color="7E7E7E"/>
            </w:tcBorders>
          </w:tcPr>
          <w:p w14:paraId="576B9C47" w14:textId="77777777" w:rsidR="00215F60" w:rsidRDefault="00000000">
            <w:pPr>
              <w:pStyle w:val="TableParagraph"/>
              <w:spacing w:before="5" w:line="209" w:lineRule="exact"/>
              <w:ind w:left="27" w:right="1"/>
              <w:jc w:val="center"/>
              <w:rPr>
                <w:b/>
                <w:sz w:val="20"/>
              </w:rPr>
            </w:pPr>
            <w:r>
              <w:rPr>
                <w:b/>
                <w:spacing w:val="-5"/>
                <w:sz w:val="20"/>
              </w:rPr>
              <w:t>No</w:t>
            </w:r>
          </w:p>
        </w:tc>
        <w:tc>
          <w:tcPr>
            <w:tcW w:w="1699" w:type="dxa"/>
            <w:tcBorders>
              <w:top w:val="single" w:sz="4" w:space="0" w:color="7E7E7E"/>
              <w:bottom w:val="single" w:sz="4" w:space="0" w:color="7E7E7E"/>
            </w:tcBorders>
          </w:tcPr>
          <w:p w14:paraId="565725E2" w14:textId="77777777" w:rsidR="00215F60" w:rsidRDefault="00000000">
            <w:pPr>
              <w:pStyle w:val="TableParagraph"/>
              <w:spacing w:before="5" w:line="209" w:lineRule="exact"/>
              <w:ind w:left="52"/>
              <w:jc w:val="center"/>
              <w:rPr>
                <w:b/>
                <w:sz w:val="20"/>
              </w:rPr>
            </w:pPr>
            <w:r>
              <w:rPr>
                <w:b/>
                <w:spacing w:val="-2"/>
                <w:sz w:val="20"/>
              </w:rPr>
              <w:t>Judul</w:t>
            </w:r>
          </w:p>
        </w:tc>
        <w:tc>
          <w:tcPr>
            <w:tcW w:w="868" w:type="dxa"/>
            <w:tcBorders>
              <w:top w:val="single" w:sz="4" w:space="0" w:color="7E7E7E"/>
              <w:bottom w:val="single" w:sz="4" w:space="0" w:color="7E7E7E"/>
            </w:tcBorders>
          </w:tcPr>
          <w:p w14:paraId="685543FD" w14:textId="77777777" w:rsidR="00215F60" w:rsidRDefault="00000000">
            <w:pPr>
              <w:pStyle w:val="TableParagraph"/>
              <w:spacing w:before="5" w:line="209" w:lineRule="exact"/>
              <w:ind w:left="158"/>
              <w:rPr>
                <w:b/>
                <w:sz w:val="20"/>
              </w:rPr>
            </w:pPr>
            <w:r>
              <w:rPr>
                <w:b/>
                <w:spacing w:val="-2"/>
                <w:sz w:val="20"/>
              </w:rPr>
              <w:t>Tahun</w:t>
            </w:r>
          </w:p>
        </w:tc>
        <w:tc>
          <w:tcPr>
            <w:tcW w:w="2275" w:type="dxa"/>
            <w:tcBorders>
              <w:top w:val="single" w:sz="4" w:space="0" w:color="7E7E7E"/>
              <w:bottom w:val="single" w:sz="4" w:space="0" w:color="7E7E7E"/>
            </w:tcBorders>
          </w:tcPr>
          <w:p w14:paraId="2A1E288A" w14:textId="77777777" w:rsidR="00215F60" w:rsidRDefault="00000000">
            <w:pPr>
              <w:pStyle w:val="TableParagraph"/>
              <w:spacing w:before="5" w:line="209" w:lineRule="exact"/>
              <w:ind w:left="320"/>
              <w:rPr>
                <w:b/>
                <w:sz w:val="20"/>
              </w:rPr>
            </w:pPr>
            <w:r>
              <w:rPr>
                <w:b/>
                <w:sz w:val="20"/>
              </w:rPr>
              <w:t>Tujuan</w:t>
            </w:r>
            <w:r>
              <w:rPr>
                <w:b/>
                <w:spacing w:val="-8"/>
                <w:sz w:val="20"/>
              </w:rPr>
              <w:t xml:space="preserve"> </w:t>
            </w:r>
            <w:r>
              <w:rPr>
                <w:b/>
                <w:spacing w:val="-2"/>
                <w:sz w:val="20"/>
              </w:rPr>
              <w:t>Penelitian</w:t>
            </w:r>
          </w:p>
        </w:tc>
        <w:tc>
          <w:tcPr>
            <w:tcW w:w="1927" w:type="dxa"/>
            <w:tcBorders>
              <w:top w:val="single" w:sz="4" w:space="0" w:color="7E7E7E"/>
              <w:bottom w:val="single" w:sz="4" w:space="0" w:color="7E7E7E"/>
            </w:tcBorders>
          </w:tcPr>
          <w:p w14:paraId="6205F1A0" w14:textId="77777777" w:rsidR="00215F60" w:rsidRDefault="00000000">
            <w:pPr>
              <w:pStyle w:val="TableParagraph"/>
              <w:spacing w:before="5" w:line="209" w:lineRule="exact"/>
              <w:ind w:left="687"/>
              <w:rPr>
                <w:b/>
                <w:sz w:val="20"/>
              </w:rPr>
            </w:pPr>
            <w:r>
              <w:rPr>
                <w:b/>
                <w:spacing w:val="-2"/>
                <w:sz w:val="20"/>
              </w:rPr>
              <w:t>Materi</w:t>
            </w:r>
          </w:p>
        </w:tc>
        <w:tc>
          <w:tcPr>
            <w:tcW w:w="2302" w:type="dxa"/>
            <w:tcBorders>
              <w:top w:val="single" w:sz="4" w:space="0" w:color="7E7E7E"/>
              <w:bottom w:val="single" w:sz="4" w:space="0" w:color="7E7E7E"/>
            </w:tcBorders>
          </w:tcPr>
          <w:p w14:paraId="19136982" w14:textId="77777777" w:rsidR="00215F60" w:rsidRDefault="00000000">
            <w:pPr>
              <w:pStyle w:val="TableParagraph"/>
              <w:spacing w:before="5" w:line="209" w:lineRule="exact"/>
              <w:ind w:left="165"/>
              <w:rPr>
                <w:b/>
                <w:sz w:val="20"/>
              </w:rPr>
            </w:pPr>
            <w:r>
              <w:rPr>
                <w:b/>
                <w:sz w:val="20"/>
              </w:rPr>
              <w:t>Level</w:t>
            </w:r>
            <w:r>
              <w:rPr>
                <w:b/>
                <w:spacing w:val="-1"/>
                <w:sz w:val="20"/>
              </w:rPr>
              <w:t xml:space="preserve"> </w:t>
            </w:r>
            <w:r>
              <w:rPr>
                <w:b/>
                <w:spacing w:val="-2"/>
                <w:sz w:val="20"/>
              </w:rPr>
              <w:t>Pendidikan</w:t>
            </w:r>
          </w:p>
        </w:tc>
        <w:tc>
          <w:tcPr>
            <w:tcW w:w="2164" w:type="dxa"/>
            <w:tcBorders>
              <w:top w:val="single" w:sz="4" w:space="0" w:color="7E7E7E"/>
              <w:bottom w:val="single" w:sz="4" w:space="0" w:color="7E7E7E"/>
            </w:tcBorders>
          </w:tcPr>
          <w:p w14:paraId="18C366A9" w14:textId="77777777" w:rsidR="00215F60" w:rsidRDefault="00000000">
            <w:pPr>
              <w:pStyle w:val="TableParagraph"/>
              <w:spacing w:before="5" w:line="209" w:lineRule="exact"/>
              <w:ind w:right="155"/>
              <w:jc w:val="right"/>
              <w:rPr>
                <w:b/>
                <w:sz w:val="20"/>
              </w:rPr>
            </w:pPr>
            <w:r>
              <w:rPr>
                <w:b/>
                <w:sz w:val="20"/>
              </w:rPr>
              <w:t>Metode</w:t>
            </w:r>
            <w:r>
              <w:rPr>
                <w:b/>
                <w:spacing w:val="-8"/>
                <w:sz w:val="20"/>
              </w:rPr>
              <w:t xml:space="preserve"> </w:t>
            </w:r>
            <w:r>
              <w:rPr>
                <w:b/>
                <w:spacing w:val="-2"/>
                <w:sz w:val="20"/>
              </w:rPr>
              <w:t>Penelitian</w:t>
            </w:r>
          </w:p>
        </w:tc>
        <w:tc>
          <w:tcPr>
            <w:tcW w:w="3712" w:type="dxa"/>
            <w:tcBorders>
              <w:top w:val="single" w:sz="4" w:space="0" w:color="7E7E7E"/>
              <w:bottom w:val="single" w:sz="4" w:space="0" w:color="7E7E7E"/>
            </w:tcBorders>
          </w:tcPr>
          <w:p w14:paraId="1B463158" w14:textId="77777777" w:rsidR="00215F60" w:rsidRDefault="00000000">
            <w:pPr>
              <w:pStyle w:val="TableParagraph"/>
              <w:spacing w:before="5" w:line="209" w:lineRule="exact"/>
              <w:ind w:left="1025"/>
              <w:rPr>
                <w:b/>
                <w:sz w:val="20"/>
              </w:rPr>
            </w:pPr>
            <w:r>
              <w:rPr>
                <w:b/>
                <w:sz w:val="20"/>
              </w:rPr>
              <w:t>Hasil</w:t>
            </w:r>
            <w:r>
              <w:rPr>
                <w:b/>
                <w:spacing w:val="-4"/>
                <w:sz w:val="20"/>
              </w:rPr>
              <w:t xml:space="preserve"> </w:t>
            </w:r>
            <w:r>
              <w:rPr>
                <w:b/>
                <w:sz w:val="20"/>
              </w:rPr>
              <w:t>dan</w:t>
            </w:r>
            <w:r>
              <w:rPr>
                <w:b/>
                <w:spacing w:val="-3"/>
                <w:sz w:val="20"/>
              </w:rPr>
              <w:t xml:space="preserve"> </w:t>
            </w:r>
            <w:r>
              <w:rPr>
                <w:b/>
                <w:spacing w:val="-2"/>
                <w:sz w:val="20"/>
              </w:rPr>
              <w:t>Dampak</w:t>
            </w:r>
          </w:p>
        </w:tc>
      </w:tr>
      <w:tr w:rsidR="00215F60" w14:paraId="5AE152A2" w14:textId="77777777">
        <w:trPr>
          <w:trHeight w:val="239"/>
        </w:trPr>
        <w:tc>
          <w:tcPr>
            <w:tcW w:w="545" w:type="dxa"/>
            <w:tcBorders>
              <w:top w:val="single" w:sz="4" w:space="0" w:color="7E7E7E"/>
            </w:tcBorders>
          </w:tcPr>
          <w:p w14:paraId="1B29C16B" w14:textId="77777777" w:rsidR="00215F60" w:rsidRDefault="00000000">
            <w:pPr>
              <w:pStyle w:val="TableParagraph"/>
              <w:spacing w:before="5" w:line="214" w:lineRule="exact"/>
              <w:ind w:left="27"/>
              <w:jc w:val="center"/>
              <w:rPr>
                <w:b/>
                <w:sz w:val="20"/>
              </w:rPr>
            </w:pPr>
            <w:r>
              <w:rPr>
                <w:b/>
                <w:spacing w:val="-10"/>
                <w:sz w:val="20"/>
              </w:rPr>
              <w:t>1</w:t>
            </w:r>
          </w:p>
        </w:tc>
        <w:tc>
          <w:tcPr>
            <w:tcW w:w="1699" w:type="dxa"/>
            <w:tcBorders>
              <w:top w:val="single" w:sz="4" w:space="0" w:color="7E7E7E"/>
            </w:tcBorders>
          </w:tcPr>
          <w:p w14:paraId="2BEDE915" w14:textId="77777777" w:rsidR="00215F60" w:rsidRDefault="00000000">
            <w:pPr>
              <w:pStyle w:val="TableParagraph"/>
              <w:spacing w:before="5" w:line="214" w:lineRule="exact"/>
              <w:ind w:left="135"/>
              <w:rPr>
                <w:sz w:val="20"/>
              </w:rPr>
            </w:pPr>
            <w:r>
              <w:rPr>
                <w:sz w:val="20"/>
              </w:rPr>
              <w:t>Pola</w:t>
            </w:r>
            <w:r>
              <w:rPr>
                <w:spacing w:val="-5"/>
                <w:sz w:val="20"/>
              </w:rPr>
              <w:t xml:space="preserve"> </w:t>
            </w:r>
            <w:r>
              <w:rPr>
                <w:spacing w:val="-2"/>
                <w:sz w:val="20"/>
              </w:rPr>
              <w:t>Penerapan</w:t>
            </w:r>
          </w:p>
        </w:tc>
        <w:tc>
          <w:tcPr>
            <w:tcW w:w="868" w:type="dxa"/>
            <w:tcBorders>
              <w:top w:val="single" w:sz="4" w:space="0" w:color="7E7E7E"/>
            </w:tcBorders>
          </w:tcPr>
          <w:p w14:paraId="6113A1D8" w14:textId="77777777" w:rsidR="00215F60" w:rsidRDefault="00000000">
            <w:pPr>
              <w:pStyle w:val="TableParagraph"/>
              <w:spacing w:before="5" w:line="214" w:lineRule="exact"/>
              <w:ind w:left="133"/>
              <w:rPr>
                <w:sz w:val="20"/>
              </w:rPr>
            </w:pPr>
            <w:r>
              <w:rPr>
                <w:spacing w:val="-4"/>
                <w:sz w:val="20"/>
              </w:rPr>
              <w:t>2023</w:t>
            </w:r>
          </w:p>
        </w:tc>
        <w:tc>
          <w:tcPr>
            <w:tcW w:w="2275" w:type="dxa"/>
            <w:tcBorders>
              <w:top w:val="single" w:sz="4" w:space="0" w:color="7E7E7E"/>
            </w:tcBorders>
          </w:tcPr>
          <w:p w14:paraId="4934C5CB" w14:textId="77777777" w:rsidR="00215F60" w:rsidRDefault="00000000">
            <w:pPr>
              <w:pStyle w:val="TableParagraph"/>
              <w:spacing w:before="5" w:line="214" w:lineRule="exact"/>
              <w:ind w:left="116"/>
              <w:rPr>
                <w:sz w:val="20"/>
              </w:rPr>
            </w:pPr>
            <w:r>
              <w:rPr>
                <w:sz w:val="20"/>
              </w:rPr>
              <w:t>Mendeskripsikan</w:t>
            </w:r>
            <w:r>
              <w:rPr>
                <w:spacing w:val="-1"/>
                <w:sz w:val="20"/>
              </w:rPr>
              <w:t xml:space="preserve"> </w:t>
            </w:r>
            <w:r>
              <w:rPr>
                <w:spacing w:val="-4"/>
                <w:sz w:val="20"/>
              </w:rPr>
              <w:t>pola</w:t>
            </w:r>
          </w:p>
        </w:tc>
        <w:tc>
          <w:tcPr>
            <w:tcW w:w="1927" w:type="dxa"/>
            <w:tcBorders>
              <w:top w:val="single" w:sz="4" w:space="0" w:color="7E7E7E"/>
            </w:tcBorders>
          </w:tcPr>
          <w:p w14:paraId="0894CCEC" w14:textId="77777777" w:rsidR="00215F60" w:rsidRDefault="00000000">
            <w:pPr>
              <w:pStyle w:val="TableParagraph"/>
              <w:spacing w:before="5" w:line="214" w:lineRule="exact"/>
              <w:ind w:left="108"/>
              <w:rPr>
                <w:sz w:val="20"/>
              </w:rPr>
            </w:pPr>
            <w:r>
              <w:rPr>
                <w:sz w:val="20"/>
              </w:rPr>
              <w:t>Nilai-nilai</w:t>
            </w:r>
            <w:r>
              <w:rPr>
                <w:spacing w:val="-10"/>
                <w:sz w:val="20"/>
              </w:rPr>
              <w:t xml:space="preserve"> </w:t>
            </w:r>
            <w:r>
              <w:rPr>
                <w:spacing w:val="-2"/>
                <w:sz w:val="20"/>
              </w:rPr>
              <w:t>agama</w:t>
            </w:r>
          </w:p>
        </w:tc>
        <w:tc>
          <w:tcPr>
            <w:tcW w:w="2302" w:type="dxa"/>
            <w:tcBorders>
              <w:top w:val="single" w:sz="4" w:space="0" w:color="7E7E7E"/>
            </w:tcBorders>
          </w:tcPr>
          <w:p w14:paraId="4F863AD9" w14:textId="77777777" w:rsidR="00215F60" w:rsidRDefault="00000000">
            <w:pPr>
              <w:pStyle w:val="TableParagraph"/>
              <w:spacing w:before="5" w:line="214" w:lineRule="exact"/>
              <w:ind w:left="165"/>
              <w:rPr>
                <w:sz w:val="20"/>
              </w:rPr>
            </w:pPr>
            <w:r>
              <w:rPr>
                <w:sz w:val="20"/>
              </w:rPr>
              <w:t>Pendidikan</w:t>
            </w:r>
            <w:r>
              <w:rPr>
                <w:spacing w:val="-4"/>
                <w:sz w:val="20"/>
              </w:rPr>
              <w:t xml:space="preserve"> </w:t>
            </w:r>
            <w:r>
              <w:rPr>
                <w:sz w:val="20"/>
              </w:rPr>
              <w:t>Anak</w:t>
            </w:r>
            <w:r>
              <w:rPr>
                <w:spacing w:val="-3"/>
                <w:sz w:val="20"/>
              </w:rPr>
              <w:t xml:space="preserve"> </w:t>
            </w:r>
            <w:r>
              <w:rPr>
                <w:spacing w:val="-4"/>
                <w:sz w:val="20"/>
              </w:rPr>
              <w:t>Usia</w:t>
            </w:r>
          </w:p>
        </w:tc>
        <w:tc>
          <w:tcPr>
            <w:tcW w:w="2164" w:type="dxa"/>
            <w:tcBorders>
              <w:top w:val="single" w:sz="4" w:space="0" w:color="7E7E7E"/>
            </w:tcBorders>
          </w:tcPr>
          <w:p w14:paraId="6B8C6AC0" w14:textId="77777777" w:rsidR="00215F60" w:rsidRDefault="00000000">
            <w:pPr>
              <w:pStyle w:val="TableParagraph"/>
              <w:spacing w:before="5" w:line="214" w:lineRule="exact"/>
              <w:ind w:right="108"/>
              <w:jc w:val="right"/>
              <w:rPr>
                <w:sz w:val="20"/>
              </w:rPr>
            </w:pPr>
            <w:r>
              <w:rPr>
                <w:sz w:val="20"/>
              </w:rPr>
              <w:t>Wawanca,</w:t>
            </w:r>
            <w:r>
              <w:rPr>
                <w:spacing w:val="-10"/>
                <w:sz w:val="20"/>
              </w:rPr>
              <w:t xml:space="preserve"> </w:t>
            </w:r>
            <w:r>
              <w:rPr>
                <w:spacing w:val="-2"/>
                <w:sz w:val="20"/>
              </w:rPr>
              <w:t>observasi,</w:t>
            </w:r>
          </w:p>
        </w:tc>
        <w:tc>
          <w:tcPr>
            <w:tcW w:w="3712" w:type="dxa"/>
            <w:tcBorders>
              <w:top w:val="single" w:sz="4" w:space="0" w:color="7E7E7E"/>
            </w:tcBorders>
          </w:tcPr>
          <w:p w14:paraId="04E83260" w14:textId="77777777" w:rsidR="00215F60" w:rsidRDefault="00000000">
            <w:pPr>
              <w:pStyle w:val="TableParagraph"/>
              <w:spacing w:before="5" w:line="214" w:lineRule="exact"/>
              <w:ind w:left="115"/>
              <w:rPr>
                <w:sz w:val="20"/>
              </w:rPr>
            </w:pPr>
            <w:r>
              <w:rPr>
                <w:sz w:val="20"/>
              </w:rPr>
              <w:t>Terdapat</w:t>
            </w:r>
            <w:r>
              <w:rPr>
                <w:spacing w:val="8"/>
                <w:sz w:val="20"/>
              </w:rPr>
              <w:t xml:space="preserve"> </w:t>
            </w:r>
            <w:r>
              <w:rPr>
                <w:sz w:val="20"/>
              </w:rPr>
              <w:t>dampak</w:t>
            </w:r>
            <w:r>
              <w:rPr>
                <w:spacing w:val="8"/>
                <w:sz w:val="20"/>
              </w:rPr>
              <w:t xml:space="preserve"> </w:t>
            </w:r>
            <w:r>
              <w:rPr>
                <w:sz w:val="20"/>
              </w:rPr>
              <w:t>dari</w:t>
            </w:r>
            <w:r>
              <w:rPr>
                <w:spacing w:val="8"/>
                <w:sz w:val="20"/>
              </w:rPr>
              <w:t xml:space="preserve"> </w:t>
            </w:r>
            <w:r>
              <w:rPr>
                <w:sz w:val="20"/>
              </w:rPr>
              <w:t>penerapan</w:t>
            </w:r>
            <w:r>
              <w:rPr>
                <w:spacing w:val="9"/>
                <w:sz w:val="20"/>
              </w:rPr>
              <w:t xml:space="preserve"> </w:t>
            </w:r>
            <w:r>
              <w:rPr>
                <w:spacing w:val="-2"/>
                <w:sz w:val="20"/>
              </w:rPr>
              <w:t>model</w:t>
            </w:r>
          </w:p>
        </w:tc>
      </w:tr>
      <w:tr w:rsidR="00215F60" w14:paraId="151A3C32" w14:textId="77777777">
        <w:trPr>
          <w:trHeight w:val="234"/>
        </w:trPr>
        <w:tc>
          <w:tcPr>
            <w:tcW w:w="545" w:type="dxa"/>
          </w:tcPr>
          <w:p w14:paraId="112BEED1" w14:textId="77777777" w:rsidR="00215F60" w:rsidRDefault="00215F60">
            <w:pPr>
              <w:pStyle w:val="TableParagraph"/>
              <w:rPr>
                <w:rFonts w:ascii="Times New Roman"/>
                <w:sz w:val="16"/>
              </w:rPr>
            </w:pPr>
          </w:p>
        </w:tc>
        <w:tc>
          <w:tcPr>
            <w:tcW w:w="1699" w:type="dxa"/>
          </w:tcPr>
          <w:p w14:paraId="5D7572DC" w14:textId="77777777" w:rsidR="00215F60" w:rsidRDefault="00000000">
            <w:pPr>
              <w:pStyle w:val="TableParagraph"/>
              <w:spacing w:line="214" w:lineRule="exact"/>
              <w:ind w:left="135"/>
              <w:rPr>
                <w:sz w:val="20"/>
              </w:rPr>
            </w:pPr>
            <w:r>
              <w:rPr>
                <w:spacing w:val="-2"/>
                <w:sz w:val="20"/>
              </w:rPr>
              <w:t>Pendidikan</w:t>
            </w:r>
          </w:p>
        </w:tc>
        <w:tc>
          <w:tcPr>
            <w:tcW w:w="868" w:type="dxa"/>
          </w:tcPr>
          <w:p w14:paraId="7DC43ED4" w14:textId="77777777" w:rsidR="00215F60" w:rsidRDefault="00215F60">
            <w:pPr>
              <w:pStyle w:val="TableParagraph"/>
              <w:rPr>
                <w:rFonts w:ascii="Times New Roman"/>
                <w:sz w:val="16"/>
              </w:rPr>
            </w:pPr>
          </w:p>
        </w:tc>
        <w:tc>
          <w:tcPr>
            <w:tcW w:w="2275" w:type="dxa"/>
          </w:tcPr>
          <w:p w14:paraId="6CAB5435" w14:textId="77777777" w:rsidR="00215F60" w:rsidRDefault="00000000">
            <w:pPr>
              <w:pStyle w:val="TableParagraph"/>
              <w:spacing w:line="214" w:lineRule="exact"/>
              <w:ind w:left="116"/>
              <w:rPr>
                <w:sz w:val="20"/>
              </w:rPr>
            </w:pPr>
            <w:r>
              <w:rPr>
                <w:sz w:val="20"/>
              </w:rPr>
              <w:t>penerapan</w:t>
            </w:r>
            <w:r>
              <w:rPr>
                <w:spacing w:val="-11"/>
                <w:sz w:val="20"/>
              </w:rPr>
              <w:t xml:space="preserve"> </w:t>
            </w:r>
            <w:r>
              <w:rPr>
                <w:spacing w:val="-2"/>
                <w:sz w:val="20"/>
              </w:rPr>
              <w:t>Pendidikan</w:t>
            </w:r>
          </w:p>
        </w:tc>
        <w:tc>
          <w:tcPr>
            <w:tcW w:w="1927" w:type="dxa"/>
          </w:tcPr>
          <w:p w14:paraId="03CA6593" w14:textId="77777777" w:rsidR="00215F60" w:rsidRDefault="00000000">
            <w:pPr>
              <w:pStyle w:val="TableParagraph"/>
              <w:spacing w:line="214" w:lineRule="exact"/>
              <w:ind w:left="108"/>
              <w:rPr>
                <w:sz w:val="20"/>
              </w:rPr>
            </w:pPr>
            <w:r>
              <w:rPr>
                <w:sz w:val="20"/>
              </w:rPr>
              <w:t>Islam</w:t>
            </w:r>
            <w:r>
              <w:rPr>
                <w:spacing w:val="-6"/>
                <w:sz w:val="20"/>
              </w:rPr>
              <w:t xml:space="preserve"> </w:t>
            </w:r>
            <w:r>
              <w:rPr>
                <w:sz w:val="20"/>
              </w:rPr>
              <w:t>pada</w:t>
            </w:r>
            <w:r>
              <w:rPr>
                <w:spacing w:val="-5"/>
                <w:sz w:val="20"/>
              </w:rPr>
              <w:t xml:space="preserve"> </w:t>
            </w:r>
            <w:r>
              <w:rPr>
                <w:spacing w:val="-4"/>
                <w:sz w:val="20"/>
              </w:rPr>
              <w:t>anak</w:t>
            </w:r>
          </w:p>
        </w:tc>
        <w:tc>
          <w:tcPr>
            <w:tcW w:w="2302" w:type="dxa"/>
          </w:tcPr>
          <w:p w14:paraId="06A776AC" w14:textId="77777777" w:rsidR="00215F60" w:rsidRDefault="00000000">
            <w:pPr>
              <w:pStyle w:val="TableParagraph"/>
              <w:spacing w:line="214" w:lineRule="exact"/>
              <w:ind w:left="165"/>
              <w:rPr>
                <w:sz w:val="20"/>
              </w:rPr>
            </w:pPr>
            <w:r>
              <w:rPr>
                <w:spacing w:val="-4"/>
                <w:sz w:val="20"/>
              </w:rPr>
              <w:t>Dini</w:t>
            </w:r>
          </w:p>
        </w:tc>
        <w:tc>
          <w:tcPr>
            <w:tcW w:w="2164" w:type="dxa"/>
          </w:tcPr>
          <w:p w14:paraId="618055C9" w14:textId="77777777" w:rsidR="00215F60" w:rsidRDefault="00000000">
            <w:pPr>
              <w:pStyle w:val="TableParagraph"/>
              <w:spacing w:line="214" w:lineRule="exact"/>
              <w:ind w:left="273"/>
              <w:rPr>
                <w:sz w:val="20"/>
              </w:rPr>
            </w:pPr>
            <w:r>
              <w:rPr>
                <w:sz w:val="20"/>
              </w:rPr>
              <w:t>dan</w:t>
            </w:r>
            <w:r>
              <w:rPr>
                <w:spacing w:val="-5"/>
                <w:sz w:val="20"/>
              </w:rPr>
              <w:t xml:space="preserve"> </w:t>
            </w:r>
            <w:r>
              <w:rPr>
                <w:spacing w:val="-2"/>
                <w:sz w:val="20"/>
              </w:rPr>
              <w:t>studi</w:t>
            </w:r>
          </w:p>
        </w:tc>
        <w:tc>
          <w:tcPr>
            <w:tcW w:w="3712" w:type="dxa"/>
          </w:tcPr>
          <w:p w14:paraId="1367EDCB" w14:textId="77777777" w:rsidR="00215F60" w:rsidRDefault="00000000">
            <w:pPr>
              <w:pStyle w:val="TableParagraph"/>
              <w:tabs>
                <w:tab w:val="left" w:pos="1529"/>
                <w:tab w:val="left" w:pos="2542"/>
              </w:tabs>
              <w:spacing w:line="214" w:lineRule="exact"/>
              <w:ind w:left="115"/>
              <w:rPr>
                <w:sz w:val="20"/>
              </w:rPr>
            </w:pPr>
            <w:r>
              <w:rPr>
                <w:spacing w:val="-2"/>
                <w:sz w:val="20"/>
              </w:rPr>
              <w:t>pembelajaran</w:t>
            </w:r>
            <w:r>
              <w:rPr>
                <w:sz w:val="20"/>
              </w:rPr>
              <w:tab/>
            </w:r>
            <w:r>
              <w:rPr>
                <w:spacing w:val="-2"/>
                <w:sz w:val="20"/>
              </w:rPr>
              <w:t>terhadap</w:t>
            </w:r>
            <w:r>
              <w:rPr>
                <w:sz w:val="20"/>
              </w:rPr>
              <w:tab/>
            </w:r>
            <w:r>
              <w:rPr>
                <w:spacing w:val="-2"/>
                <w:sz w:val="20"/>
              </w:rPr>
              <w:t>peningkatan</w:t>
            </w:r>
          </w:p>
        </w:tc>
      </w:tr>
      <w:tr w:rsidR="00215F60" w14:paraId="4001F5B4" w14:textId="77777777">
        <w:trPr>
          <w:trHeight w:val="234"/>
        </w:trPr>
        <w:tc>
          <w:tcPr>
            <w:tcW w:w="545" w:type="dxa"/>
          </w:tcPr>
          <w:p w14:paraId="2A840D87" w14:textId="77777777" w:rsidR="00215F60" w:rsidRDefault="00215F60">
            <w:pPr>
              <w:pStyle w:val="TableParagraph"/>
              <w:rPr>
                <w:rFonts w:ascii="Times New Roman"/>
                <w:sz w:val="16"/>
              </w:rPr>
            </w:pPr>
          </w:p>
        </w:tc>
        <w:tc>
          <w:tcPr>
            <w:tcW w:w="1699" w:type="dxa"/>
          </w:tcPr>
          <w:p w14:paraId="2707B2D6" w14:textId="77777777" w:rsidR="00215F60" w:rsidRDefault="00000000">
            <w:pPr>
              <w:pStyle w:val="TableParagraph"/>
              <w:spacing w:line="214" w:lineRule="exact"/>
              <w:ind w:left="135"/>
              <w:rPr>
                <w:sz w:val="20"/>
              </w:rPr>
            </w:pPr>
            <w:r>
              <w:rPr>
                <w:sz w:val="20"/>
              </w:rPr>
              <w:t>Agama</w:t>
            </w:r>
            <w:r>
              <w:rPr>
                <w:spacing w:val="-7"/>
                <w:sz w:val="20"/>
              </w:rPr>
              <w:t xml:space="preserve"> </w:t>
            </w:r>
            <w:r>
              <w:rPr>
                <w:spacing w:val="-2"/>
                <w:sz w:val="20"/>
              </w:rPr>
              <w:t>Islam</w:t>
            </w:r>
          </w:p>
        </w:tc>
        <w:tc>
          <w:tcPr>
            <w:tcW w:w="868" w:type="dxa"/>
          </w:tcPr>
          <w:p w14:paraId="6D647775" w14:textId="77777777" w:rsidR="00215F60" w:rsidRDefault="00215F60">
            <w:pPr>
              <w:pStyle w:val="TableParagraph"/>
              <w:rPr>
                <w:rFonts w:ascii="Times New Roman"/>
                <w:sz w:val="16"/>
              </w:rPr>
            </w:pPr>
          </w:p>
        </w:tc>
        <w:tc>
          <w:tcPr>
            <w:tcW w:w="2275" w:type="dxa"/>
          </w:tcPr>
          <w:p w14:paraId="4247BACA" w14:textId="77777777" w:rsidR="00215F60" w:rsidRDefault="00000000">
            <w:pPr>
              <w:pStyle w:val="TableParagraph"/>
              <w:spacing w:line="214" w:lineRule="exact"/>
              <w:ind w:left="116"/>
              <w:rPr>
                <w:sz w:val="20"/>
              </w:rPr>
            </w:pPr>
            <w:r>
              <w:rPr>
                <w:sz w:val="20"/>
              </w:rPr>
              <w:t>Agama</w:t>
            </w:r>
            <w:r>
              <w:rPr>
                <w:spacing w:val="-5"/>
                <w:sz w:val="20"/>
              </w:rPr>
              <w:t xml:space="preserve"> </w:t>
            </w:r>
            <w:r>
              <w:rPr>
                <w:sz w:val="20"/>
              </w:rPr>
              <w:t>Islam</w:t>
            </w:r>
            <w:r>
              <w:rPr>
                <w:spacing w:val="-5"/>
                <w:sz w:val="20"/>
              </w:rPr>
              <w:t xml:space="preserve"> </w:t>
            </w:r>
            <w:r>
              <w:rPr>
                <w:sz w:val="20"/>
              </w:rPr>
              <w:t>di</w:t>
            </w:r>
            <w:r>
              <w:rPr>
                <w:spacing w:val="-4"/>
                <w:sz w:val="20"/>
              </w:rPr>
              <w:t xml:space="preserve"> </w:t>
            </w:r>
            <w:r>
              <w:rPr>
                <w:spacing w:val="-5"/>
                <w:sz w:val="20"/>
              </w:rPr>
              <w:t>TK</w:t>
            </w:r>
          </w:p>
        </w:tc>
        <w:tc>
          <w:tcPr>
            <w:tcW w:w="1927" w:type="dxa"/>
          </w:tcPr>
          <w:p w14:paraId="54D5B7D1" w14:textId="77777777" w:rsidR="00215F60" w:rsidRDefault="00000000">
            <w:pPr>
              <w:pStyle w:val="TableParagraph"/>
              <w:spacing w:line="214" w:lineRule="exact"/>
              <w:ind w:left="108"/>
              <w:rPr>
                <w:sz w:val="20"/>
              </w:rPr>
            </w:pPr>
            <w:r>
              <w:rPr>
                <w:sz w:val="20"/>
              </w:rPr>
              <w:t>usia</w:t>
            </w:r>
            <w:r>
              <w:rPr>
                <w:spacing w:val="-4"/>
                <w:sz w:val="20"/>
              </w:rPr>
              <w:t xml:space="preserve"> </w:t>
            </w:r>
            <w:r>
              <w:rPr>
                <w:sz w:val="20"/>
              </w:rPr>
              <w:t>dini</w:t>
            </w:r>
            <w:r>
              <w:rPr>
                <w:spacing w:val="-2"/>
                <w:sz w:val="20"/>
              </w:rPr>
              <w:t xml:space="preserve"> dengan</w:t>
            </w:r>
          </w:p>
        </w:tc>
        <w:tc>
          <w:tcPr>
            <w:tcW w:w="2302" w:type="dxa"/>
          </w:tcPr>
          <w:p w14:paraId="25F99E00" w14:textId="77777777" w:rsidR="00215F60" w:rsidRDefault="00215F60">
            <w:pPr>
              <w:pStyle w:val="TableParagraph"/>
              <w:rPr>
                <w:rFonts w:ascii="Times New Roman"/>
                <w:sz w:val="16"/>
              </w:rPr>
            </w:pPr>
          </w:p>
        </w:tc>
        <w:tc>
          <w:tcPr>
            <w:tcW w:w="2164" w:type="dxa"/>
          </w:tcPr>
          <w:p w14:paraId="742F2E01" w14:textId="77777777" w:rsidR="00215F60" w:rsidRDefault="00000000">
            <w:pPr>
              <w:pStyle w:val="TableParagraph"/>
              <w:spacing w:line="214" w:lineRule="exact"/>
              <w:ind w:left="273"/>
              <w:rPr>
                <w:sz w:val="20"/>
              </w:rPr>
            </w:pPr>
            <w:r>
              <w:rPr>
                <w:spacing w:val="-2"/>
                <w:sz w:val="20"/>
              </w:rPr>
              <w:t>dokumentasi</w:t>
            </w:r>
          </w:p>
        </w:tc>
        <w:tc>
          <w:tcPr>
            <w:tcW w:w="3712" w:type="dxa"/>
          </w:tcPr>
          <w:p w14:paraId="5104CB8E" w14:textId="77777777" w:rsidR="00215F60" w:rsidRDefault="00000000">
            <w:pPr>
              <w:pStyle w:val="TableParagraph"/>
              <w:spacing w:line="214" w:lineRule="exact"/>
              <w:ind w:left="115"/>
              <w:rPr>
                <w:sz w:val="20"/>
              </w:rPr>
            </w:pPr>
            <w:r>
              <w:rPr>
                <w:spacing w:val="-2"/>
                <w:sz w:val="20"/>
              </w:rPr>
              <w:t>motivasi</w:t>
            </w:r>
            <w:r>
              <w:rPr>
                <w:spacing w:val="-4"/>
                <w:sz w:val="20"/>
              </w:rPr>
              <w:t xml:space="preserve"> </w:t>
            </w:r>
            <w:r>
              <w:rPr>
                <w:spacing w:val="-2"/>
                <w:sz w:val="20"/>
              </w:rPr>
              <w:t>dan</w:t>
            </w:r>
            <w:r>
              <w:rPr>
                <w:spacing w:val="-4"/>
                <w:sz w:val="20"/>
              </w:rPr>
              <w:t xml:space="preserve"> </w:t>
            </w:r>
            <w:r>
              <w:rPr>
                <w:spacing w:val="-2"/>
                <w:sz w:val="20"/>
              </w:rPr>
              <w:t>hasil</w:t>
            </w:r>
            <w:r>
              <w:rPr>
                <w:spacing w:val="-4"/>
                <w:sz w:val="20"/>
              </w:rPr>
              <w:t xml:space="preserve"> </w:t>
            </w:r>
            <w:r>
              <w:rPr>
                <w:spacing w:val="-2"/>
                <w:sz w:val="20"/>
              </w:rPr>
              <w:t>belajar</w:t>
            </w:r>
            <w:r>
              <w:rPr>
                <w:spacing w:val="-4"/>
                <w:sz w:val="20"/>
              </w:rPr>
              <w:t xml:space="preserve"> </w:t>
            </w:r>
            <w:r>
              <w:rPr>
                <w:spacing w:val="-2"/>
                <w:sz w:val="20"/>
              </w:rPr>
              <w:t>di</w:t>
            </w:r>
            <w:r>
              <w:rPr>
                <w:spacing w:val="-3"/>
                <w:sz w:val="20"/>
              </w:rPr>
              <w:t xml:space="preserve"> </w:t>
            </w:r>
            <w:r>
              <w:rPr>
                <w:spacing w:val="-2"/>
                <w:sz w:val="20"/>
              </w:rPr>
              <w:t>TKIT</w:t>
            </w:r>
            <w:r>
              <w:rPr>
                <w:spacing w:val="-4"/>
                <w:sz w:val="20"/>
              </w:rPr>
              <w:t xml:space="preserve"> </w:t>
            </w:r>
            <w:r>
              <w:rPr>
                <w:spacing w:val="-2"/>
                <w:sz w:val="20"/>
              </w:rPr>
              <w:t>Sohibul</w:t>
            </w:r>
          </w:p>
        </w:tc>
      </w:tr>
      <w:tr w:rsidR="00215F60" w14:paraId="162DD911" w14:textId="77777777">
        <w:trPr>
          <w:trHeight w:val="234"/>
        </w:trPr>
        <w:tc>
          <w:tcPr>
            <w:tcW w:w="545" w:type="dxa"/>
          </w:tcPr>
          <w:p w14:paraId="263BE28B" w14:textId="77777777" w:rsidR="00215F60" w:rsidRDefault="00215F60">
            <w:pPr>
              <w:pStyle w:val="TableParagraph"/>
              <w:rPr>
                <w:rFonts w:ascii="Times New Roman"/>
                <w:sz w:val="16"/>
              </w:rPr>
            </w:pPr>
          </w:p>
        </w:tc>
        <w:tc>
          <w:tcPr>
            <w:tcW w:w="1699" w:type="dxa"/>
          </w:tcPr>
          <w:p w14:paraId="626EB467" w14:textId="77777777" w:rsidR="00215F60" w:rsidRDefault="00000000">
            <w:pPr>
              <w:pStyle w:val="TableParagraph"/>
              <w:spacing w:line="214" w:lineRule="exact"/>
              <w:ind w:left="135"/>
              <w:rPr>
                <w:sz w:val="20"/>
              </w:rPr>
            </w:pPr>
            <w:r>
              <w:rPr>
                <w:sz w:val="20"/>
              </w:rPr>
              <w:t>Pada</w:t>
            </w:r>
            <w:r>
              <w:rPr>
                <w:spacing w:val="-6"/>
                <w:sz w:val="20"/>
              </w:rPr>
              <w:t xml:space="preserve"> </w:t>
            </w:r>
            <w:r>
              <w:rPr>
                <w:sz w:val="20"/>
              </w:rPr>
              <w:t>Anak</w:t>
            </w:r>
            <w:r>
              <w:rPr>
                <w:spacing w:val="-6"/>
                <w:sz w:val="20"/>
              </w:rPr>
              <w:t xml:space="preserve"> </w:t>
            </w:r>
            <w:r>
              <w:rPr>
                <w:spacing w:val="-4"/>
                <w:sz w:val="20"/>
              </w:rPr>
              <w:t>Usia</w:t>
            </w:r>
          </w:p>
        </w:tc>
        <w:tc>
          <w:tcPr>
            <w:tcW w:w="868" w:type="dxa"/>
          </w:tcPr>
          <w:p w14:paraId="4C0BBF50" w14:textId="77777777" w:rsidR="00215F60" w:rsidRDefault="00215F60">
            <w:pPr>
              <w:pStyle w:val="TableParagraph"/>
              <w:rPr>
                <w:rFonts w:ascii="Times New Roman"/>
                <w:sz w:val="16"/>
              </w:rPr>
            </w:pPr>
          </w:p>
        </w:tc>
        <w:tc>
          <w:tcPr>
            <w:tcW w:w="2275" w:type="dxa"/>
          </w:tcPr>
          <w:p w14:paraId="79B74F7A" w14:textId="77777777" w:rsidR="00215F60" w:rsidRDefault="00000000">
            <w:pPr>
              <w:pStyle w:val="TableParagraph"/>
              <w:spacing w:line="214" w:lineRule="exact"/>
              <w:ind w:left="116"/>
              <w:rPr>
                <w:sz w:val="20"/>
              </w:rPr>
            </w:pPr>
            <w:r>
              <w:rPr>
                <w:sz w:val="20"/>
              </w:rPr>
              <w:t>Islam</w:t>
            </w:r>
            <w:r>
              <w:rPr>
                <w:spacing w:val="-4"/>
                <w:sz w:val="20"/>
              </w:rPr>
              <w:t xml:space="preserve"> </w:t>
            </w:r>
            <w:r>
              <w:rPr>
                <w:sz w:val="20"/>
              </w:rPr>
              <w:t>Terpadu</w:t>
            </w:r>
            <w:r>
              <w:rPr>
                <w:spacing w:val="-3"/>
                <w:sz w:val="20"/>
              </w:rPr>
              <w:t xml:space="preserve"> </w:t>
            </w:r>
            <w:r>
              <w:rPr>
                <w:spacing w:val="-2"/>
                <w:sz w:val="20"/>
              </w:rPr>
              <w:t>Sohibul</w:t>
            </w:r>
          </w:p>
        </w:tc>
        <w:tc>
          <w:tcPr>
            <w:tcW w:w="1927" w:type="dxa"/>
          </w:tcPr>
          <w:p w14:paraId="0870FF59" w14:textId="77777777" w:rsidR="00215F60" w:rsidRDefault="00000000">
            <w:pPr>
              <w:pStyle w:val="TableParagraph"/>
              <w:spacing w:line="214" w:lineRule="exact"/>
              <w:ind w:left="108"/>
              <w:rPr>
                <w:sz w:val="20"/>
              </w:rPr>
            </w:pPr>
            <w:r>
              <w:rPr>
                <w:spacing w:val="-2"/>
                <w:sz w:val="20"/>
              </w:rPr>
              <w:t>keteladanan</w:t>
            </w:r>
            <w:r>
              <w:rPr>
                <w:spacing w:val="10"/>
                <w:sz w:val="20"/>
              </w:rPr>
              <w:t xml:space="preserve"> </w:t>
            </w:r>
            <w:r>
              <w:rPr>
                <w:spacing w:val="-4"/>
                <w:sz w:val="20"/>
              </w:rPr>
              <w:t>yang</w:t>
            </w:r>
          </w:p>
        </w:tc>
        <w:tc>
          <w:tcPr>
            <w:tcW w:w="2302" w:type="dxa"/>
          </w:tcPr>
          <w:p w14:paraId="7200AEE7" w14:textId="77777777" w:rsidR="00215F60" w:rsidRDefault="00215F60">
            <w:pPr>
              <w:pStyle w:val="TableParagraph"/>
              <w:rPr>
                <w:rFonts w:ascii="Times New Roman"/>
                <w:sz w:val="16"/>
              </w:rPr>
            </w:pPr>
          </w:p>
        </w:tc>
        <w:tc>
          <w:tcPr>
            <w:tcW w:w="2164" w:type="dxa"/>
          </w:tcPr>
          <w:p w14:paraId="1F42CF41" w14:textId="77777777" w:rsidR="00215F60" w:rsidRDefault="00215F60">
            <w:pPr>
              <w:pStyle w:val="TableParagraph"/>
              <w:rPr>
                <w:rFonts w:ascii="Times New Roman"/>
                <w:sz w:val="16"/>
              </w:rPr>
            </w:pPr>
          </w:p>
        </w:tc>
        <w:tc>
          <w:tcPr>
            <w:tcW w:w="3712" w:type="dxa"/>
          </w:tcPr>
          <w:p w14:paraId="6115A37D" w14:textId="77777777" w:rsidR="00215F60" w:rsidRDefault="00000000">
            <w:pPr>
              <w:pStyle w:val="TableParagraph"/>
              <w:spacing w:line="214" w:lineRule="exact"/>
              <w:ind w:left="115"/>
              <w:rPr>
                <w:sz w:val="20"/>
              </w:rPr>
            </w:pPr>
            <w:r>
              <w:rPr>
                <w:sz w:val="20"/>
              </w:rPr>
              <w:t>Qur'an</w:t>
            </w:r>
            <w:r>
              <w:rPr>
                <w:spacing w:val="33"/>
                <w:sz w:val="20"/>
              </w:rPr>
              <w:t xml:space="preserve">  </w:t>
            </w:r>
            <w:r>
              <w:rPr>
                <w:sz w:val="20"/>
              </w:rPr>
              <w:t>Toboali.</w:t>
            </w:r>
            <w:r>
              <w:rPr>
                <w:spacing w:val="34"/>
                <w:sz w:val="20"/>
              </w:rPr>
              <w:t xml:space="preserve">  </w:t>
            </w:r>
            <w:r>
              <w:rPr>
                <w:sz w:val="20"/>
              </w:rPr>
              <w:t>Proses</w:t>
            </w:r>
            <w:r>
              <w:rPr>
                <w:spacing w:val="33"/>
                <w:sz w:val="20"/>
              </w:rPr>
              <w:t xml:space="preserve">  </w:t>
            </w:r>
            <w:r>
              <w:rPr>
                <w:spacing w:val="-2"/>
                <w:sz w:val="20"/>
              </w:rPr>
              <w:t>pembelajaran</w:t>
            </w:r>
          </w:p>
        </w:tc>
      </w:tr>
      <w:tr w:rsidR="00215F60" w14:paraId="5E52A538" w14:textId="77777777">
        <w:trPr>
          <w:trHeight w:val="234"/>
        </w:trPr>
        <w:tc>
          <w:tcPr>
            <w:tcW w:w="545" w:type="dxa"/>
          </w:tcPr>
          <w:p w14:paraId="77ED0ECE" w14:textId="77777777" w:rsidR="00215F60" w:rsidRDefault="00215F60">
            <w:pPr>
              <w:pStyle w:val="TableParagraph"/>
              <w:rPr>
                <w:rFonts w:ascii="Times New Roman"/>
                <w:sz w:val="16"/>
              </w:rPr>
            </w:pPr>
          </w:p>
        </w:tc>
        <w:tc>
          <w:tcPr>
            <w:tcW w:w="1699" w:type="dxa"/>
          </w:tcPr>
          <w:p w14:paraId="5C5DE66D" w14:textId="77777777" w:rsidR="00215F60" w:rsidRDefault="00000000">
            <w:pPr>
              <w:pStyle w:val="TableParagraph"/>
              <w:spacing w:line="214" w:lineRule="exact"/>
              <w:ind w:left="135"/>
              <w:rPr>
                <w:sz w:val="20"/>
              </w:rPr>
            </w:pPr>
            <w:r>
              <w:rPr>
                <w:sz w:val="20"/>
              </w:rPr>
              <w:t>Dini</w:t>
            </w:r>
            <w:r>
              <w:rPr>
                <w:spacing w:val="-2"/>
                <w:sz w:val="20"/>
              </w:rPr>
              <w:t xml:space="preserve"> </w:t>
            </w:r>
            <w:r>
              <w:rPr>
                <w:sz w:val="20"/>
              </w:rPr>
              <w:t>Di</w:t>
            </w:r>
            <w:r>
              <w:rPr>
                <w:spacing w:val="-2"/>
                <w:sz w:val="20"/>
              </w:rPr>
              <w:t xml:space="preserve"> </w:t>
            </w:r>
            <w:r>
              <w:rPr>
                <w:sz w:val="20"/>
              </w:rPr>
              <w:t>Tk</w:t>
            </w:r>
            <w:r>
              <w:rPr>
                <w:spacing w:val="-2"/>
                <w:sz w:val="20"/>
              </w:rPr>
              <w:t xml:space="preserve"> Islam</w:t>
            </w:r>
          </w:p>
        </w:tc>
        <w:tc>
          <w:tcPr>
            <w:tcW w:w="868" w:type="dxa"/>
          </w:tcPr>
          <w:p w14:paraId="195DCB87" w14:textId="77777777" w:rsidR="00215F60" w:rsidRDefault="00215F60">
            <w:pPr>
              <w:pStyle w:val="TableParagraph"/>
              <w:rPr>
                <w:rFonts w:ascii="Times New Roman"/>
                <w:sz w:val="16"/>
              </w:rPr>
            </w:pPr>
          </w:p>
        </w:tc>
        <w:tc>
          <w:tcPr>
            <w:tcW w:w="2275" w:type="dxa"/>
          </w:tcPr>
          <w:p w14:paraId="3E55AB0C" w14:textId="77777777" w:rsidR="00215F60" w:rsidRDefault="00000000">
            <w:pPr>
              <w:pStyle w:val="TableParagraph"/>
              <w:spacing w:line="214" w:lineRule="exact"/>
              <w:ind w:left="116"/>
              <w:rPr>
                <w:sz w:val="20"/>
              </w:rPr>
            </w:pPr>
            <w:r>
              <w:rPr>
                <w:sz w:val="20"/>
              </w:rPr>
              <w:t>Quran</w:t>
            </w:r>
            <w:r>
              <w:rPr>
                <w:spacing w:val="-7"/>
                <w:sz w:val="20"/>
              </w:rPr>
              <w:t xml:space="preserve"> </w:t>
            </w:r>
            <w:r>
              <w:rPr>
                <w:spacing w:val="-2"/>
                <w:sz w:val="20"/>
              </w:rPr>
              <w:t>Toboali</w:t>
            </w:r>
          </w:p>
        </w:tc>
        <w:tc>
          <w:tcPr>
            <w:tcW w:w="1927" w:type="dxa"/>
          </w:tcPr>
          <w:p w14:paraId="778FBD41" w14:textId="77777777" w:rsidR="00215F60" w:rsidRDefault="00000000">
            <w:pPr>
              <w:pStyle w:val="TableParagraph"/>
              <w:spacing w:line="214" w:lineRule="exact"/>
              <w:ind w:left="108"/>
              <w:rPr>
                <w:sz w:val="20"/>
              </w:rPr>
            </w:pPr>
            <w:r>
              <w:rPr>
                <w:sz w:val="20"/>
              </w:rPr>
              <w:t>disengaja</w:t>
            </w:r>
            <w:r>
              <w:rPr>
                <w:spacing w:val="-1"/>
                <w:sz w:val="20"/>
              </w:rPr>
              <w:t xml:space="preserve"> </w:t>
            </w:r>
            <w:r>
              <w:rPr>
                <w:sz w:val="20"/>
              </w:rPr>
              <w:t>dan</w:t>
            </w:r>
            <w:r>
              <w:rPr>
                <w:spacing w:val="-1"/>
                <w:sz w:val="20"/>
              </w:rPr>
              <w:t xml:space="preserve"> </w:t>
            </w:r>
            <w:r>
              <w:rPr>
                <w:spacing w:val="-2"/>
                <w:sz w:val="20"/>
              </w:rPr>
              <w:t>tidak</w:t>
            </w:r>
          </w:p>
        </w:tc>
        <w:tc>
          <w:tcPr>
            <w:tcW w:w="2302" w:type="dxa"/>
          </w:tcPr>
          <w:p w14:paraId="605C54E8" w14:textId="77777777" w:rsidR="00215F60" w:rsidRDefault="00215F60">
            <w:pPr>
              <w:pStyle w:val="TableParagraph"/>
              <w:rPr>
                <w:rFonts w:ascii="Times New Roman"/>
                <w:sz w:val="16"/>
              </w:rPr>
            </w:pPr>
          </w:p>
        </w:tc>
        <w:tc>
          <w:tcPr>
            <w:tcW w:w="2164" w:type="dxa"/>
          </w:tcPr>
          <w:p w14:paraId="51323081" w14:textId="77777777" w:rsidR="00215F60" w:rsidRDefault="00215F60">
            <w:pPr>
              <w:pStyle w:val="TableParagraph"/>
              <w:rPr>
                <w:rFonts w:ascii="Times New Roman"/>
                <w:sz w:val="16"/>
              </w:rPr>
            </w:pPr>
          </w:p>
        </w:tc>
        <w:tc>
          <w:tcPr>
            <w:tcW w:w="3712" w:type="dxa"/>
          </w:tcPr>
          <w:p w14:paraId="0D7BB81B" w14:textId="77777777" w:rsidR="00215F60" w:rsidRDefault="00000000">
            <w:pPr>
              <w:pStyle w:val="TableParagraph"/>
              <w:spacing w:line="214" w:lineRule="exact"/>
              <w:ind w:left="115"/>
              <w:rPr>
                <w:sz w:val="20"/>
              </w:rPr>
            </w:pPr>
            <w:r>
              <w:rPr>
                <w:sz w:val="20"/>
              </w:rPr>
              <w:t>dilakukan</w:t>
            </w:r>
            <w:r>
              <w:rPr>
                <w:spacing w:val="60"/>
                <w:w w:val="150"/>
                <w:sz w:val="20"/>
              </w:rPr>
              <w:t xml:space="preserve"> </w:t>
            </w:r>
            <w:r>
              <w:rPr>
                <w:sz w:val="20"/>
              </w:rPr>
              <w:t>melalui</w:t>
            </w:r>
            <w:r>
              <w:rPr>
                <w:spacing w:val="61"/>
                <w:w w:val="150"/>
                <w:sz w:val="20"/>
              </w:rPr>
              <w:t xml:space="preserve"> </w:t>
            </w:r>
            <w:r>
              <w:rPr>
                <w:sz w:val="20"/>
              </w:rPr>
              <w:t>pendekatan</w:t>
            </w:r>
            <w:r>
              <w:rPr>
                <w:spacing w:val="61"/>
                <w:w w:val="150"/>
                <w:sz w:val="20"/>
              </w:rPr>
              <w:t xml:space="preserve"> </w:t>
            </w:r>
            <w:r>
              <w:rPr>
                <w:spacing w:val="-2"/>
                <w:sz w:val="20"/>
              </w:rPr>
              <w:t>belajar</w:t>
            </w:r>
          </w:p>
        </w:tc>
      </w:tr>
      <w:tr w:rsidR="00215F60" w14:paraId="0BDB1BD3" w14:textId="77777777">
        <w:trPr>
          <w:trHeight w:val="234"/>
        </w:trPr>
        <w:tc>
          <w:tcPr>
            <w:tcW w:w="545" w:type="dxa"/>
          </w:tcPr>
          <w:p w14:paraId="23994524" w14:textId="77777777" w:rsidR="00215F60" w:rsidRDefault="00215F60">
            <w:pPr>
              <w:pStyle w:val="TableParagraph"/>
              <w:rPr>
                <w:rFonts w:ascii="Times New Roman"/>
                <w:sz w:val="16"/>
              </w:rPr>
            </w:pPr>
          </w:p>
        </w:tc>
        <w:tc>
          <w:tcPr>
            <w:tcW w:w="1699" w:type="dxa"/>
          </w:tcPr>
          <w:p w14:paraId="49FE29DA" w14:textId="77777777" w:rsidR="00215F60" w:rsidRDefault="00000000">
            <w:pPr>
              <w:pStyle w:val="TableParagraph"/>
              <w:spacing w:line="214" w:lineRule="exact"/>
              <w:ind w:left="135"/>
              <w:rPr>
                <w:sz w:val="20"/>
              </w:rPr>
            </w:pPr>
            <w:r>
              <w:rPr>
                <w:sz w:val="20"/>
              </w:rPr>
              <w:t>Terpadu</w:t>
            </w:r>
            <w:r>
              <w:rPr>
                <w:spacing w:val="-1"/>
                <w:sz w:val="20"/>
              </w:rPr>
              <w:t xml:space="preserve"> </w:t>
            </w:r>
            <w:r>
              <w:rPr>
                <w:spacing w:val="-2"/>
                <w:sz w:val="20"/>
              </w:rPr>
              <w:t>Sohibul</w:t>
            </w:r>
          </w:p>
        </w:tc>
        <w:tc>
          <w:tcPr>
            <w:tcW w:w="868" w:type="dxa"/>
          </w:tcPr>
          <w:p w14:paraId="36987DBE" w14:textId="77777777" w:rsidR="00215F60" w:rsidRDefault="00215F60">
            <w:pPr>
              <w:pStyle w:val="TableParagraph"/>
              <w:rPr>
                <w:rFonts w:ascii="Times New Roman"/>
                <w:sz w:val="16"/>
              </w:rPr>
            </w:pPr>
          </w:p>
        </w:tc>
        <w:tc>
          <w:tcPr>
            <w:tcW w:w="2275" w:type="dxa"/>
          </w:tcPr>
          <w:p w14:paraId="131CAAEF" w14:textId="77777777" w:rsidR="00215F60" w:rsidRDefault="00215F60">
            <w:pPr>
              <w:pStyle w:val="TableParagraph"/>
              <w:rPr>
                <w:rFonts w:ascii="Times New Roman"/>
                <w:sz w:val="16"/>
              </w:rPr>
            </w:pPr>
          </w:p>
        </w:tc>
        <w:tc>
          <w:tcPr>
            <w:tcW w:w="1927" w:type="dxa"/>
          </w:tcPr>
          <w:p w14:paraId="4DD63C2F" w14:textId="77777777" w:rsidR="00215F60" w:rsidRDefault="00000000">
            <w:pPr>
              <w:pStyle w:val="TableParagraph"/>
              <w:spacing w:line="214" w:lineRule="exact"/>
              <w:ind w:left="108"/>
              <w:rPr>
                <w:sz w:val="20"/>
              </w:rPr>
            </w:pPr>
            <w:r>
              <w:rPr>
                <w:spacing w:val="-2"/>
                <w:sz w:val="20"/>
              </w:rPr>
              <w:t>disengaja</w:t>
            </w:r>
          </w:p>
        </w:tc>
        <w:tc>
          <w:tcPr>
            <w:tcW w:w="2302" w:type="dxa"/>
          </w:tcPr>
          <w:p w14:paraId="2ECFBB1B" w14:textId="77777777" w:rsidR="00215F60" w:rsidRDefault="00215F60">
            <w:pPr>
              <w:pStyle w:val="TableParagraph"/>
              <w:rPr>
                <w:rFonts w:ascii="Times New Roman"/>
                <w:sz w:val="16"/>
              </w:rPr>
            </w:pPr>
          </w:p>
        </w:tc>
        <w:tc>
          <w:tcPr>
            <w:tcW w:w="2164" w:type="dxa"/>
          </w:tcPr>
          <w:p w14:paraId="7249C117" w14:textId="77777777" w:rsidR="00215F60" w:rsidRDefault="00215F60">
            <w:pPr>
              <w:pStyle w:val="TableParagraph"/>
              <w:rPr>
                <w:rFonts w:ascii="Times New Roman"/>
                <w:sz w:val="16"/>
              </w:rPr>
            </w:pPr>
          </w:p>
        </w:tc>
        <w:tc>
          <w:tcPr>
            <w:tcW w:w="3712" w:type="dxa"/>
          </w:tcPr>
          <w:p w14:paraId="128177BC" w14:textId="77777777" w:rsidR="00215F60" w:rsidRDefault="00000000">
            <w:pPr>
              <w:pStyle w:val="TableParagraph"/>
              <w:spacing w:line="214" w:lineRule="exact"/>
              <w:ind w:left="115"/>
              <w:rPr>
                <w:sz w:val="20"/>
              </w:rPr>
            </w:pPr>
            <w:r>
              <w:rPr>
                <w:sz w:val="20"/>
              </w:rPr>
              <w:t>sambil</w:t>
            </w:r>
            <w:r>
              <w:rPr>
                <w:spacing w:val="37"/>
                <w:sz w:val="20"/>
              </w:rPr>
              <w:t xml:space="preserve">  </w:t>
            </w:r>
            <w:r>
              <w:rPr>
                <w:sz w:val="20"/>
              </w:rPr>
              <w:t>bermain</w:t>
            </w:r>
            <w:r>
              <w:rPr>
                <w:spacing w:val="37"/>
                <w:sz w:val="20"/>
              </w:rPr>
              <w:t xml:space="preserve">  </w:t>
            </w:r>
            <w:r>
              <w:rPr>
                <w:sz w:val="20"/>
              </w:rPr>
              <w:t>dengan</w:t>
            </w:r>
            <w:r>
              <w:rPr>
                <w:spacing w:val="37"/>
                <w:sz w:val="20"/>
              </w:rPr>
              <w:t xml:space="preserve">  </w:t>
            </w:r>
            <w:r>
              <w:rPr>
                <w:spacing w:val="-2"/>
                <w:sz w:val="20"/>
              </w:rPr>
              <w:t>menerapkan</w:t>
            </w:r>
          </w:p>
        </w:tc>
      </w:tr>
      <w:tr w:rsidR="00215F60" w14:paraId="521BE62A" w14:textId="77777777">
        <w:trPr>
          <w:trHeight w:val="234"/>
        </w:trPr>
        <w:tc>
          <w:tcPr>
            <w:tcW w:w="545" w:type="dxa"/>
          </w:tcPr>
          <w:p w14:paraId="6FC72DCA" w14:textId="77777777" w:rsidR="00215F60" w:rsidRDefault="00215F60">
            <w:pPr>
              <w:pStyle w:val="TableParagraph"/>
              <w:rPr>
                <w:rFonts w:ascii="Times New Roman"/>
                <w:sz w:val="16"/>
              </w:rPr>
            </w:pPr>
          </w:p>
        </w:tc>
        <w:tc>
          <w:tcPr>
            <w:tcW w:w="1699" w:type="dxa"/>
          </w:tcPr>
          <w:p w14:paraId="47348ACE" w14:textId="77777777" w:rsidR="00215F60" w:rsidRDefault="00000000">
            <w:pPr>
              <w:pStyle w:val="TableParagraph"/>
              <w:spacing w:line="214" w:lineRule="exact"/>
              <w:ind w:left="135"/>
              <w:rPr>
                <w:sz w:val="20"/>
              </w:rPr>
            </w:pPr>
            <w:r>
              <w:rPr>
                <w:sz w:val="20"/>
              </w:rPr>
              <w:t>Quran</w:t>
            </w:r>
            <w:r>
              <w:rPr>
                <w:spacing w:val="-7"/>
                <w:sz w:val="20"/>
              </w:rPr>
              <w:t xml:space="preserve"> </w:t>
            </w:r>
            <w:r>
              <w:rPr>
                <w:spacing w:val="-2"/>
                <w:sz w:val="20"/>
              </w:rPr>
              <w:t>Toboali</w:t>
            </w:r>
          </w:p>
        </w:tc>
        <w:tc>
          <w:tcPr>
            <w:tcW w:w="868" w:type="dxa"/>
          </w:tcPr>
          <w:p w14:paraId="45BDD462" w14:textId="77777777" w:rsidR="00215F60" w:rsidRDefault="00215F60">
            <w:pPr>
              <w:pStyle w:val="TableParagraph"/>
              <w:rPr>
                <w:rFonts w:ascii="Times New Roman"/>
                <w:sz w:val="16"/>
              </w:rPr>
            </w:pPr>
          </w:p>
        </w:tc>
        <w:tc>
          <w:tcPr>
            <w:tcW w:w="2275" w:type="dxa"/>
          </w:tcPr>
          <w:p w14:paraId="1E897B63" w14:textId="77777777" w:rsidR="00215F60" w:rsidRDefault="00215F60">
            <w:pPr>
              <w:pStyle w:val="TableParagraph"/>
              <w:rPr>
                <w:rFonts w:ascii="Times New Roman"/>
                <w:sz w:val="16"/>
              </w:rPr>
            </w:pPr>
          </w:p>
        </w:tc>
        <w:tc>
          <w:tcPr>
            <w:tcW w:w="1927" w:type="dxa"/>
          </w:tcPr>
          <w:p w14:paraId="1B4F38E5" w14:textId="77777777" w:rsidR="00215F60" w:rsidRDefault="00215F60">
            <w:pPr>
              <w:pStyle w:val="TableParagraph"/>
              <w:rPr>
                <w:rFonts w:ascii="Times New Roman"/>
                <w:sz w:val="16"/>
              </w:rPr>
            </w:pPr>
          </w:p>
        </w:tc>
        <w:tc>
          <w:tcPr>
            <w:tcW w:w="2302" w:type="dxa"/>
          </w:tcPr>
          <w:p w14:paraId="494657F2" w14:textId="77777777" w:rsidR="00215F60" w:rsidRDefault="00215F60">
            <w:pPr>
              <w:pStyle w:val="TableParagraph"/>
              <w:rPr>
                <w:rFonts w:ascii="Times New Roman"/>
                <w:sz w:val="16"/>
              </w:rPr>
            </w:pPr>
          </w:p>
        </w:tc>
        <w:tc>
          <w:tcPr>
            <w:tcW w:w="2164" w:type="dxa"/>
          </w:tcPr>
          <w:p w14:paraId="2AA8C5F1" w14:textId="77777777" w:rsidR="00215F60" w:rsidRDefault="00215F60">
            <w:pPr>
              <w:pStyle w:val="TableParagraph"/>
              <w:rPr>
                <w:rFonts w:ascii="Times New Roman"/>
                <w:sz w:val="16"/>
              </w:rPr>
            </w:pPr>
          </w:p>
        </w:tc>
        <w:tc>
          <w:tcPr>
            <w:tcW w:w="3712" w:type="dxa"/>
          </w:tcPr>
          <w:p w14:paraId="27BE7F07" w14:textId="77777777" w:rsidR="00215F60" w:rsidRDefault="00000000">
            <w:pPr>
              <w:pStyle w:val="TableParagraph"/>
              <w:spacing w:line="214" w:lineRule="exact"/>
              <w:ind w:left="115"/>
              <w:rPr>
                <w:sz w:val="20"/>
              </w:rPr>
            </w:pPr>
            <w:r>
              <w:rPr>
                <w:sz w:val="20"/>
              </w:rPr>
              <w:t>metode</w:t>
            </w:r>
            <w:r>
              <w:rPr>
                <w:spacing w:val="41"/>
                <w:sz w:val="20"/>
              </w:rPr>
              <w:t xml:space="preserve">  </w:t>
            </w:r>
            <w:r>
              <w:rPr>
                <w:sz w:val="20"/>
              </w:rPr>
              <w:t>talqiyan</w:t>
            </w:r>
            <w:r>
              <w:rPr>
                <w:spacing w:val="42"/>
                <w:sz w:val="20"/>
              </w:rPr>
              <w:t xml:space="preserve">  </w:t>
            </w:r>
            <w:r>
              <w:rPr>
                <w:sz w:val="20"/>
              </w:rPr>
              <w:t>fikriyan,</w:t>
            </w:r>
            <w:r>
              <w:rPr>
                <w:spacing w:val="42"/>
                <w:sz w:val="20"/>
              </w:rPr>
              <w:t xml:space="preserve">  </w:t>
            </w:r>
            <w:r>
              <w:rPr>
                <w:spacing w:val="-2"/>
                <w:sz w:val="20"/>
              </w:rPr>
              <w:t>sedangkan</w:t>
            </w:r>
          </w:p>
        </w:tc>
      </w:tr>
      <w:tr w:rsidR="00215F60" w14:paraId="695A37E5" w14:textId="77777777">
        <w:trPr>
          <w:trHeight w:val="234"/>
        </w:trPr>
        <w:tc>
          <w:tcPr>
            <w:tcW w:w="545" w:type="dxa"/>
          </w:tcPr>
          <w:p w14:paraId="1359C30F" w14:textId="77777777" w:rsidR="00215F60" w:rsidRDefault="00215F60">
            <w:pPr>
              <w:pStyle w:val="TableParagraph"/>
              <w:rPr>
                <w:rFonts w:ascii="Times New Roman"/>
                <w:sz w:val="16"/>
              </w:rPr>
            </w:pPr>
          </w:p>
        </w:tc>
        <w:tc>
          <w:tcPr>
            <w:tcW w:w="1699" w:type="dxa"/>
          </w:tcPr>
          <w:p w14:paraId="759CDC34" w14:textId="77777777" w:rsidR="00215F60" w:rsidRDefault="00215F60">
            <w:pPr>
              <w:pStyle w:val="TableParagraph"/>
              <w:rPr>
                <w:rFonts w:ascii="Times New Roman"/>
                <w:sz w:val="16"/>
              </w:rPr>
            </w:pPr>
          </w:p>
        </w:tc>
        <w:tc>
          <w:tcPr>
            <w:tcW w:w="868" w:type="dxa"/>
          </w:tcPr>
          <w:p w14:paraId="1DB8BB37" w14:textId="77777777" w:rsidR="00215F60" w:rsidRDefault="00215F60">
            <w:pPr>
              <w:pStyle w:val="TableParagraph"/>
              <w:rPr>
                <w:rFonts w:ascii="Times New Roman"/>
                <w:sz w:val="16"/>
              </w:rPr>
            </w:pPr>
          </w:p>
        </w:tc>
        <w:tc>
          <w:tcPr>
            <w:tcW w:w="2275" w:type="dxa"/>
          </w:tcPr>
          <w:p w14:paraId="52F2FE6D" w14:textId="77777777" w:rsidR="00215F60" w:rsidRDefault="00215F60">
            <w:pPr>
              <w:pStyle w:val="TableParagraph"/>
              <w:rPr>
                <w:rFonts w:ascii="Times New Roman"/>
                <w:sz w:val="16"/>
              </w:rPr>
            </w:pPr>
          </w:p>
        </w:tc>
        <w:tc>
          <w:tcPr>
            <w:tcW w:w="1927" w:type="dxa"/>
          </w:tcPr>
          <w:p w14:paraId="4F178672" w14:textId="77777777" w:rsidR="00215F60" w:rsidRDefault="00215F60">
            <w:pPr>
              <w:pStyle w:val="TableParagraph"/>
              <w:rPr>
                <w:rFonts w:ascii="Times New Roman"/>
                <w:sz w:val="16"/>
              </w:rPr>
            </w:pPr>
          </w:p>
        </w:tc>
        <w:tc>
          <w:tcPr>
            <w:tcW w:w="2302" w:type="dxa"/>
          </w:tcPr>
          <w:p w14:paraId="548D9E00" w14:textId="77777777" w:rsidR="00215F60" w:rsidRDefault="00215F60">
            <w:pPr>
              <w:pStyle w:val="TableParagraph"/>
              <w:rPr>
                <w:rFonts w:ascii="Times New Roman"/>
                <w:sz w:val="16"/>
              </w:rPr>
            </w:pPr>
          </w:p>
        </w:tc>
        <w:tc>
          <w:tcPr>
            <w:tcW w:w="2164" w:type="dxa"/>
          </w:tcPr>
          <w:p w14:paraId="57F356FE" w14:textId="77777777" w:rsidR="00215F60" w:rsidRDefault="00215F60">
            <w:pPr>
              <w:pStyle w:val="TableParagraph"/>
              <w:rPr>
                <w:rFonts w:ascii="Times New Roman"/>
                <w:sz w:val="16"/>
              </w:rPr>
            </w:pPr>
          </w:p>
        </w:tc>
        <w:tc>
          <w:tcPr>
            <w:tcW w:w="3712" w:type="dxa"/>
          </w:tcPr>
          <w:p w14:paraId="2D5D24D1" w14:textId="77777777" w:rsidR="00215F60" w:rsidRDefault="00000000">
            <w:pPr>
              <w:pStyle w:val="TableParagraph"/>
              <w:tabs>
                <w:tab w:val="left" w:pos="889"/>
                <w:tab w:val="left" w:pos="1868"/>
                <w:tab w:val="left" w:pos="2708"/>
              </w:tabs>
              <w:spacing w:line="214" w:lineRule="exact"/>
              <w:ind w:left="115"/>
              <w:rPr>
                <w:sz w:val="20"/>
              </w:rPr>
            </w:pPr>
            <w:r>
              <w:rPr>
                <w:spacing w:val="-2"/>
                <w:sz w:val="20"/>
              </w:rPr>
              <w:t>dalam</w:t>
            </w:r>
            <w:r>
              <w:rPr>
                <w:sz w:val="20"/>
              </w:rPr>
              <w:tab/>
            </w:r>
            <w:r>
              <w:rPr>
                <w:spacing w:val="-2"/>
                <w:sz w:val="20"/>
              </w:rPr>
              <w:t>kegiatan</w:t>
            </w:r>
            <w:r>
              <w:rPr>
                <w:sz w:val="20"/>
              </w:rPr>
              <w:tab/>
            </w:r>
            <w:r>
              <w:rPr>
                <w:spacing w:val="-2"/>
                <w:sz w:val="20"/>
              </w:rPr>
              <w:t>tahfidz</w:t>
            </w:r>
            <w:r>
              <w:rPr>
                <w:sz w:val="20"/>
              </w:rPr>
              <w:tab/>
            </w:r>
            <w:r>
              <w:rPr>
                <w:spacing w:val="-2"/>
                <w:sz w:val="20"/>
              </w:rPr>
              <w:t>digunakan</w:t>
            </w:r>
          </w:p>
        </w:tc>
      </w:tr>
      <w:tr w:rsidR="00215F60" w14:paraId="379D49AA" w14:textId="77777777">
        <w:trPr>
          <w:trHeight w:val="229"/>
        </w:trPr>
        <w:tc>
          <w:tcPr>
            <w:tcW w:w="545" w:type="dxa"/>
            <w:tcBorders>
              <w:bottom w:val="single" w:sz="4" w:space="0" w:color="7E7E7E"/>
            </w:tcBorders>
          </w:tcPr>
          <w:p w14:paraId="451F4174" w14:textId="77777777" w:rsidR="00215F60" w:rsidRDefault="00215F60">
            <w:pPr>
              <w:pStyle w:val="TableParagraph"/>
              <w:rPr>
                <w:rFonts w:ascii="Times New Roman"/>
                <w:sz w:val="16"/>
              </w:rPr>
            </w:pPr>
          </w:p>
        </w:tc>
        <w:tc>
          <w:tcPr>
            <w:tcW w:w="1699" w:type="dxa"/>
            <w:tcBorders>
              <w:bottom w:val="single" w:sz="4" w:space="0" w:color="7E7E7E"/>
            </w:tcBorders>
          </w:tcPr>
          <w:p w14:paraId="5B1EE33E" w14:textId="77777777" w:rsidR="00215F60" w:rsidRDefault="00215F60">
            <w:pPr>
              <w:pStyle w:val="TableParagraph"/>
              <w:rPr>
                <w:rFonts w:ascii="Times New Roman"/>
                <w:sz w:val="16"/>
              </w:rPr>
            </w:pPr>
          </w:p>
        </w:tc>
        <w:tc>
          <w:tcPr>
            <w:tcW w:w="868" w:type="dxa"/>
            <w:tcBorders>
              <w:bottom w:val="single" w:sz="4" w:space="0" w:color="7E7E7E"/>
            </w:tcBorders>
          </w:tcPr>
          <w:p w14:paraId="4B00B523" w14:textId="77777777" w:rsidR="00215F60" w:rsidRDefault="00215F60">
            <w:pPr>
              <w:pStyle w:val="TableParagraph"/>
              <w:rPr>
                <w:rFonts w:ascii="Times New Roman"/>
                <w:sz w:val="16"/>
              </w:rPr>
            </w:pPr>
          </w:p>
        </w:tc>
        <w:tc>
          <w:tcPr>
            <w:tcW w:w="2275" w:type="dxa"/>
            <w:tcBorders>
              <w:bottom w:val="single" w:sz="4" w:space="0" w:color="7E7E7E"/>
            </w:tcBorders>
          </w:tcPr>
          <w:p w14:paraId="7531E3F7" w14:textId="77777777" w:rsidR="00215F60" w:rsidRDefault="00215F60">
            <w:pPr>
              <w:pStyle w:val="TableParagraph"/>
              <w:rPr>
                <w:rFonts w:ascii="Times New Roman"/>
                <w:sz w:val="16"/>
              </w:rPr>
            </w:pPr>
          </w:p>
        </w:tc>
        <w:tc>
          <w:tcPr>
            <w:tcW w:w="1927" w:type="dxa"/>
            <w:tcBorders>
              <w:bottom w:val="single" w:sz="4" w:space="0" w:color="7E7E7E"/>
            </w:tcBorders>
          </w:tcPr>
          <w:p w14:paraId="16037C49" w14:textId="77777777" w:rsidR="00215F60" w:rsidRDefault="00215F60">
            <w:pPr>
              <w:pStyle w:val="TableParagraph"/>
              <w:rPr>
                <w:rFonts w:ascii="Times New Roman"/>
                <w:sz w:val="16"/>
              </w:rPr>
            </w:pPr>
          </w:p>
        </w:tc>
        <w:tc>
          <w:tcPr>
            <w:tcW w:w="2302" w:type="dxa"/>
            <w:tcBorders>
              <w:bottom w:val="single" w:sz="4" w:space="0" w:color="7E7E7E"/>
            </w:tcBorders>
          </w:tcPr>
          <w:p w14:paraId="1EC3B23F" w14:textId="77777777" w:rsidR="00215F60" w:rsidRDefault="00215F60">
            <w:pPr>
              <w:pStyle w:val="TableParagraph"/>
              <w:rPr>
                <w:rFonts w:ascii="Times New Roman"/>
                <w:sz w:val="16"/>
              </w:rPr>
            </w:pPr>
          </w:p>
        </w:tc>
        <w:tc>
          <w:tcPr>
            <w:tcW w:w="2164" w:type="dxa"/>
            <w:tcBorders>
              <w:bottom w:val="single" w:sz="4" w:space="0" w:color="7E7E7E"/>
            </w:tcBorders>
          </w:tcPr>
          <w:p w14:paraId="5499D76E" w14:textId="77777777" w:rsidR="00215F60" w:rsidRDefault="00215F60">
            <w:pPr>
              <w:pStyle w:val="TableParagraph"/>
              <w:rPr>
                <w:rFonts w:ascii="Times New Roman"/>
                <w:sz w:val="16"/>
              </w:rPr>
            </w:pPr>
          </w:p>
        </w:tc>
        <w:tc>
          <w:tcPr>
            <w:tcW w:w="3712" w:type="dxa"/>
            <w:tcBorders>
              <w:bottom w:val="single" w:sz="4" w:space="0" w:color="7E7E7E"/>
            </w:tcBorders>
          </w:tcPr>
          <w:p w14:paraId="2CEA67CF" w14:textId="77777777" w:rsidR="00215F60" w:rsidRDefault="00000000">
            <w:pPr>
              <w:pStyle w:val="TableParagraph"/>
              <w:spacing w:line="209" w:lineRule="exact"/>
              <w:ind w:left="115"/>
              <w:rPr>
                <w:sz w:val="20"/>
              </w:rPr>
            </w:pPr>
            <w:r>
              <w:rPr>
                <w:sz w:val="20"/>
              </w:rPr>
              <w:t>metode</w:t>
            </w:r>
            <w:r>
              <w:rPr>
                <w:spacing w:val="-3"/>
                <w:sz w:val="20"/>
              </w:rPr>
              <w:t xml:space="preserve"> </w:t>
            </w:r>
            <w:r>
              <w:rPr>
                <w:spacing w:val="-2"/>
                <w:sz w:val="20"/>
              </w:rPr>
              <w:t>talaqqi.</w:t>
            </w:r>
          </w:p>
        </w:tc>
      </w:tr>
      <w:tr w:rsidR="00215F60" w14:paraId="76874D0D" w14:textId="77777777">
        <w:trPr>
          <w:trHeight w:val="239"/>
        </w:trPr>
        <w:tc>
          <w:tcPr>
            <w:tcW w:w="545" w:type="dxa"/>
            <w:tcBorders>
              <w:top w:val="single" w:sz="4" w:space="0" w:color="7E7E7E"/>
            </w:tcBorders>
          </w:tcPr>
          <w:p w14:paraId="281FD3F4" w14:textId="77777777" w:rsidR="00215F60" w:rsidRDefault="00000000">
            <w:pPr>
              <w:pStyle w:val="TableParagraph"/>
              <w:spacing w:before="5" w:line="214" w:lineRule="exact"/>
              <w:ind w:left="27"/>
              <w:jc w:val="center"/>
              <w:rPr>
                <w:b/>
                <w:sz w:val="20"/>
              </w:rPr>
            </w:pPr>
            <w:r>
              <w:rPr>
                <w:b/>
                <w:spacing w:val="-10"/>
                <w:sz w:val="20"/>
              </w:rPr>
              <w:t>2</w:t>
            </w:r>
          </w:p>
        </w:tc>
        <w:tc>
          <w:tcPr>
            <w:tcW w:w="1699" w:type="dxa"/>
            <w:tcBorders>
              <w:top w:val="single" w:sz="4" w:space="0" w:color="7E7E7E"/>
            </w:tcBorders>
          </w:tcPr>
          <w:p w14:paraId="6812FF45" w14:textId="77777777" w:rsidR="00215F60" w:rsidRDefault="00000000">
            <w:pPr>
              <w:pStyle w:val="TableParagraph"/>
              <w:spacing w:before="5" w:line="214" w:lineRule="exact"/>
              <w:ind w:left="135"/>
              <w:rPr>
                <w:sz w:val="20"/>
              </w:rPr>
            </w:pPr>
            <w:r>
              <w:rPr>
                <w:spacing w:val="-2"/>
                <w:sz w:val="20"/>
              </w:rPr>
              <w:t>Penerapan</w:t>
            </w:r>
          </w:p>
        </w:tc>
        <w:tc>
          <w:tcPr>
            <w:tcW w:w="868" w:type="dxa"/>
            <w:tcBorders>
              <w:top w:val="single" w:sz="4" w:space="0" w:color="7E7E7E"/>
            </w:tcBorders>
          </w:tcPr>
          <w:p w14:paraId="3BD7ECC8" w14:textId="77777777" w:rsidR="00215F60" w:rsidRDefault="00000000">
            <w:pPr>
              <w:pStyle w:val="TableParagraph"/>
              <w:spacing w:before="5" w:line="214" w:lineRule="exact"/>
              <w:ind w:left="133"/>
              <w:rPr>
                <w:sz w:val="20"/>
              </w:rPr>
            </w:pPr>
            <w:r>
              <w:rPr>
                <w:spacing w:val="-4"/>
                <w:sz w:val="20"/>
              </w:rPr>
              <w:t>2024</w:t>
            </w:r>
          </w:p>
        </w:tc>
        <w:tc>
          <w:tcPr>
            <w:tcW w:w="2275" w:type="dxa"/>
            <w:tcBorders>
              <w:top w:val="single" w:sz="4" w:space="0" w:color="7E7E7E"/>
            </w:tcBorders>
          </w:tcPr>
          <w:p w14:paraId="65A39204" w14:textId="77777777" w:rsidR="00215F60" w:rsidRDefault="00000000">
            <w:pPr>
              <w:pStyle w:val="TableParagraph"/>
              <w:spacing w:before="5" w:line="214" w:lineRule="exact"/>
              <w:ind w:left="116"/>
              <w:rPr>
                <w:sz w:val="20"/>
              </w:rPr>
            </w:pPr>
            <w:r>
              <w:rPr>
                <w:spacing w:val="-2"/>
                <w:sz w:val="20"/>
              </w:rPr>
              <w:t>Mengeksplor</w:t>
            </w:r>
          </w:p>
        </w:tc>
        <w:tc>
          <w:tcPr>
            <w:tcW w:w="1927" w:type="dxa"/>
            <w:tcBorders>
              <w:top w:val="single" w:sz="4" w:space="0" w:color="7E7E7E"/>
            </w:tcBorders>
          </w:tcPr>
          <w:p w14:paraId="4F2589BB" w14:textId="77777777" w:rsidR="00215F60" w:rsidRDefault="00000000">
            <w:pPr>
              <w:pStyle w:val="TableParagraph"/>
              <w:spacing w:before="5" w:line="214" w:lineRule="exact"/>
              <w:ind w:left="108"/>
              <w:rPr>
                <w:sz w:val="20"/>
              </w:rPr>
            </w:pPr>
            <w:r>
              <w:rPr>
                <w:spacing w:val="-2"/>
                <w:sz w:val="20"/>
              </w:rPr>
              <w:t>Fiqih</w:t>
            </w:r>
          </w:p>
        </w:tc>
        <w:tc>
          <w:tcPr>
            <w:tcW w:w="2302" w:type="dxa"/>
            <w:tcBorders>
              <w:top w:val="single" w:sz="4" w:space="0" w:color="7E7E7E"/>
            </w:tcBorders>
          </w:tcPr>
          <w:p w14:paraId="6E21A273" w14:textId="77777777" w:rsidR="00215F60" w:rsidRDefault="00000000">
            <w:pPr>
              <w:pStyle w:val="TableParagraph"/>
              <w:spacing w:before="5" w:line="214" w:lineRule="exact"/>
              <w:ind w:left="165"/>
              <w:rPr>
                <w:sz w:val="20"/>
              </w:rPr>
            </w:pPr>
            <w:r>
              <w:rPr>
                <w:sz w:val="20"/>
              </w:rPr>
              <w:t>Sekolah</w:t>
            </w:r>
            <w:r>
              <w:rPr>
                <w:spacing w:val="-8"/>
                <w:sz w:val="20"/>
              </w:rPr>
              <w:t xml:space="preserve"> </w:t>
            </w:r>
            <w:r>
              <w:rPr>
                <w:spacing w:val="-2"/>
                <w:sz w:val="20"/>
              </w:rPr>
              <w:t>Menengah</w:t>
            </w:r>
          </w:p>
        </w:tc>
        <w:tc>
          <w:tcPr>
            <w:tcW w:w="2164" w:type="dxa"/>
            <w:tcBorders>
              <w:top w:val="single" w:sz="4" w:space="0" w:color="7E7E7E"/>
            </w:tcBorders>
          </w:tcPr>
          <w:p w14:paraId="1B61F59D" w14:textId="77777777" w:rsidR="00215F60" w:rsidRDefault="00000000">
            <w:pPr>
              <w:pStyle w:val="TableParagraph"/>
              <w:spacing w:before="5" w:line="214" w:lineRule="exact"/>
              <w:ind w:left="273"/>
              <w:rPr>
                <w:sz w:val="20"/>
              </w:rPr>
            </w:pPr>
            <w:r>
              <w:rPr>
                <w:sz w:val="20"/>
              </w:rPr>
              <w:t>Studi</w:t>
            </w:r>
            <w:r>
              <w:rPr>
                <w:spacing w:val="-7"/>
                <w:sz w:val="20"/>
              </w:rPr>
              <w:t xml:space="preserve"> </w:t>
            </w:r>
            <w:r>
              <w:rPr>
                <w:sz w:val="20"/>
              </w:rPr>
              <w:t>pustaka</w:t>
            </w:r>
            <w:r>
              <w:rPr>
                <w:spacing w:val="-7"/>
                <w:sz w:val="20"/>
              </w:rPr>
              <w:t xml:space="preserve"> </w:t>
            </w:r>
            <w:r>
              <w:rPr>
                <w:spacing w:val="-5"/>
                <w:sz w:val="20"/>
              </w:rPr>
              <w:t>dan</w:t>
            </w:r>
          </w:p>
        </w:tc>
        <w:tc>
          <w:tcPr>
            <w:tcW w:w="3712" w:type="dxa"/>
            <w:tcBorders>
              <w:top w:val="single" w:sz="4" w:space="0" w:color="7E7E7E"/>
            </w:tcBorders>
          </w:tcPr>
          <w:p w14:paraId="181847CD" w14:textId="77777777" w:rsidR="00215F60" w:rsidRDefault="00000000">
            <w:pPr>
              <w:pStyle w:val="TableParagraph"/>
              <w:spacing w:before="5" w:line="214" w:lineRule="exact"/>
              <w:ind w:left="115"/>
              <w:rPr>
                <w:sz w:val="20"/>
              </w:rPr>
            </w:pPr>
            <w:r>
              <w:rPr>
                <w:sz w:val="20"/>
              </w:rPr>
              <w:t>Hasil</w:t>
            </w:r>
            <w:r>
              <w:rPr>
                <w:spacing w:val="77"/>
                <w:w w:val="150"/>
                <w:sz w:val="20"/>
              </w:rPr>
              <w:t xml:space="preserve"> </w:t>
            </w:r>
            <w:r>
              <w:rPr>
                <w:sz w:val="20"/>
              </w:rPr>
              <w:t>penelitian</w:t>
            </w:r>
            <w:r>
              <w:rPr>
                <w:spacing w:val="77"/>
                <w:w w:val="150"/>
                <w:sz w:val="20"/>
              </w:rPr>
              <w:t xml:space="preserve"> </w:t>
            </w:r>
            <w:r>
              <w:rPr>
                <w:sz w:val="20"/>
              </w:rPr>
              <w:t>menunjukkan</w:t>
            </w:r>
            <w:r>
              <w:rPr>
                <w:spacing w:val="77"/>
                <w:w w:val="150"/>
                <w:sz w:val="20"/>
              </w:rPr>
              <w:t xml:space="preserve"> </w:t>
            </w:r>
            <w:r>
              <w:rPr>
                <w:spacing w:val="-2"/>
                <w:sz w:val="20"/>
              </w:rPr>
              <w:t>bahwa</w:t>
            </w:r>
          </w:p>
        </w:tc>
      </w:tr>
      <w:tr w:rsidR="00215F60" w14:paraId="28665EFB" w14:textId="77777777">
        <w:trPr>
          <w:trHeight w:val="234"/>
        </w:trPr>
        <w:tc>
          <w:tcPr>
            <w:tcW w:w="545" w:type="dxa"/>
          </w:tcPr>
          <w:p w14:paraId="3FA3D3CC" w14:textId="77777777" w:rsidR="00215F60" w:rsidRDefault="00215F60">
            <w:pPr>
              <w:pStyle w:val="TableParagraph"/>
              <w:rPr>
                <w:rFonts w:ascii="Times New Roman"/>
                <w:sz w:val="16"/>
              </w:rPr>
            </w:pPr>
          </w:p>
        </w:tc>
        <w:tc>
          <w:tcPr>
            <w:tcW w:w="1699" w:type="dxa"/>
          </w:tcPr>
          <w:p w14:paraId="0B011E7E" w14:textId="77777777" w:rsidR="00215F60" w:rsidRDefault="00000000">
            <w:pPr>
              <w:pStyle w:val="TableParagraph"/>
              <w:spacing w:line="214" w:lineRule="exact"/>
              <w:ind w:left="135"/>
              <w:rPr>
                <w:sz w:val="20"/>
              </w:rPr>
            </w:pPr>
            <w:r>
              <w:rPr>
                <w:sz w:val="20"/>
              </w:rPr>
              <w:t>Metode</w:t>
            </w:r>
            <w:r>
              <w:rPr>
                <w:spacing w:val="-3"/>
                <w:sz w:val="20"/>
              </w:rPr>
              <w:t xml:space="preserve"> </w:t>
            </w:r>
            <w:r>
              <w:rPr>
                <w:spacing w:val="-2"/>
                <w:sz w:val="20"/>
              </w:rPr>
              <w:t>Talqiyan</w:t>
            </w:r>
          </w:p>
        </w:tc>
        <w:tc>
          <w:tcPr>
            <w:tcW w:w="868" w:type="dxa"/>
          </w:tcPr>
          <w:p w14:paraId="44FB7208" w14:textId="77777777" w:rsidR="00215F60" w:rsidRDefault="00215F60">
            <w:pPr>
              <w:pStyle w:val="TableParagraph"/>
              <w:rPr>
                <w:rFonts w:ascii="Times New Roman"/>
                <w:sz w:val="16"/>
              </w:rPr>
            </w:pPr>
          </w:p>
        </w:tc>
        <w:tc>
          <w:tcPr>
            <w:tcW w:w="2275" w:type="dxa"/>
          </w:tcPr>
          <w:p w14:paraId="7D5287D3" w14:textId="77777777" w:rsidR="00215F60" w:rsidRDefault="00000000">
            <w:pPr>
              <w:pStyle w:val="TableParagraph"/>
              <w:spacing w:line="214" w:lineRule="exact"/>
              <w:ind w:left="116"/>
              <w:rPr>
                <w:sz w:val="20"/>
              </w:rPr>
            </w:pPr>
            <w:r>
              <w:rPr>
                <w:spacing w:val="-2"/>
                <w:sz w:val="20"/>
              </w:rPr>
              <w:t>implementasi</w:t>
            </w:r>
            <w:r>
              <w:rPr>
                <w:spacing w:val="10"/>
                <w:sz w:val="20"/>
              </w:rPr>
              <w:t xml:space="preserve"> </w:t>
            </w:r>
            <w:r>
              <w:rPr>
                <w:spacing w:val="-2"/>
                <w:sz w:val="20"/>
              </w:rPr>
              <w:t>metode</w:t>
            </w:r>
          </w:p>
        </w:tc>
        <w:tc>
          <w:tcPr>
            <w:tcW w:w="1927" w:type="dxa"/>
          </w:tcPr>
          <w:p w14:paraId="6231B192" w14:textId="77777777" w:rsidR="00215F60" w:rsidRDefault="00215F60">
            <w:pPr>
              <w:pStyle w:val="TableParagraph"/>
              <w:rPr>
                <w:rFonts w:ascii="Times New Roman"/>
                <w:sz w:val="16"/>
              </w:rPr>
            </w:pPr>
          </w:p>
        </w:tc>
        <w:tc>
          <w:tcPr>
            <w:tcW w:w="2302" w:type="dxa"/>
          </w:tcPr>
          <w:p w14:paraId="27761B10" w14:textId="77777777" w:rsidR="00215F60" w:rsidRDefault="00000000">
            <w:pPr>
              <w:pStyle w:val="TableParagraph"/>
              <w:spacing w:line="214" w:lineRule="exact"/>
              <w:ind w:left="165"/>
              <w:rPr>
                <w:sz w:val="20"/>
              </w:rPr>
            </w:pPr>
            <w:r>
              <w:rPr>
                <w:sz w:val="20"/>
              </w:rPr>
              <w:t>Pertama</w:t>
            </w:r>
            <w:r>
              <w:rPr>
                <w:spacing w:val="-9"/>
                <w:sz w:val="20"/>
              </w:rPr>
              <w:t xml:space="preserve"> </w:t>
            </w:r>
            <w:r>
              <w:rPr>
                <w:spacing w:val="-2"/>
                <w:sz w:val="20"/>
              </w:rPr>
              <w:t>(SMP)</w:t>
            </w:r>
          </w:p>
        </w:tc>
        <w:tc>
          <w:tcPr>
            <w:tcW w:w="2164" w:type="dxa"/>
          </w:tcPr>
          <w:p w14:paraId="78F8F34D" w14:textId="77777777" w:rsidR="00215F60" w:rsidRDefault="00000000">
            <w:pPr>
              <w:pStyle w:val="TableParagraph"/>
              <w:spacing w:line="214" w:lineRule="exact"/>
              <w:ind w:left="273"/>
              <w:rPr>
                <w:sz w:val="20"/>
              </w:rPr>
            </w:pPr>
            <w:r>
              <w:rPr>
                <w:spacing w:val="-2"/>
                <w:sz w:val="20"/>
              </w:rPr>
              <w:t>lapangan</w:t>
            </w:r>
          </w:p>
        </w:tc>
        <w:tc>
          <w:tcPr>
            <w:tcW w:w="3712" w:type="dxa"/>
          </w:tcPr>
          <w:p w14:paraId="019ABD8C" w14:textId="77777777" w:rsidR="00215F60" w:rsidRDefault="00000000">
            <w:pPr>
              <w:pStyle w:val="TableParagraph"/>
              <w:tabs>
                <w:tab w:val="left" w:pos="682"/>
                <w:tab w:val="left" w:pos="1294"/>
                <w:tab w:val="left" w:pos="2121"/>
                <w:tab w:val="left" w:pos="3027"/>
              </w:tabs>
              <w:spacing w:line="214" w:lineRule="exact"/>
              <w:ind w:left="115"/>
              <w:rPr>
                <w:sz w:val="20"/>
              </w:rPr>
            </w:pPr>
            <w:r>
              <w:rPr>
                <w:spacing w:val="-5"/>
                <w:sz w:val="20"/>
              </w:rPr>
              <w:t>STP</w:t>
            </w:r>
            <w:r>
              <w:rPr>
                <w:sz w:val="20"/>
              </w:rPr>
              <w:tab/>
            </w:r>
            <w:r>
              <w:rPr>
                <w:spacing w:val="-5"/>
                <w:sz w:val="20"/>
              </w:rPr>
              <w:t>SMP</w:t>
            </w:r>
            <w:r>
              <w:rPr>
                <w:sz w:val="20"/>
              </w:rPr>
              <w:tab/>
            </w:r>
            <w:r>
              <w:rPr>
                <w:spacing w:val="-2"/>
                <w:sz w:val="20"/>
              </w:rPr>
              <w:t>Khoiru</w:t>
            </w:r>
            <w:r>
              <w:rPr>
                <w:sz w:val="20"/>
              </w:rPr>
              <w:tab/>
            </w:r>
            <w:r>
              <w:rPr>
                <w:spacing w:val="-2"/>
                <w:sz w:val="20"/>
              </w:rPr>
              <w:t>Ummah</w:t>
            </w:r>
            <w:r>
              <w:rPr>
                <w:sz w:val="20"/>
              </w:rPr>
              <w:tab/>
            </w:r>
            <w:r>
              <w:rPr>
                <w:spacing w:val="-2"/>
                <w:sz w:val="20"/>
              </w:rPr>
              <w:t>Medan</w:t>
            </w:r>
          </w:p>
        </w:tc>
      </w:tr>
      <w:tr w:rsidR="00215F60" w14:paraId="573FB1F5" w14:textId="77777777">
        <w:trPr>
          <w:trHeight w:val="234"/>
        </w:trPr>
        <w:tc>
          <w:tcPr>
            <w:tcW w:w="545" w:type="dxa"/>
          </w:tcPr>
          <w:p w14:paraId="7A5682B9" w14:textId="77777777" w:rsidR="00215F60" w:rsidRDefault="00215F60">
            <w:pPr>
              <w:pStyle w:val="TableParagraph"/>
              <w:rPr>
                <w:rFonts w:ascii="Times New Roman"/>
                <w:sz w:val="16"/>
              </w:rPr>
            </w:pPr>
          </w:p>
        </w:tc>
        <w:tc>
          <w:tcPr>
            <w:tcW w:w="1699" w:type="dxa"/>
          </w:tcPr>
          <w:p w14:paraId="63E1D9BF" w14:textId="77777777" w:rsidR="00215F60" w:rsidRDefault="00000000">
            <w:pPr>
              <w:pStyle w:val="TableParagraph"/>
              <w:spacing w:line="214" w:lineRule="exact"/>
              <w:ind w:left="135"/>
              <w:rPr>
                <w:sz w:val="20"/>
              </w:rPr>
            </w:pPr>
            <w:r>
              <w:rPr>
                <w:sz w:val="20"/>
              </w:rPr>
              <w:t>Fikriyan</w:t>
            </w:r>
            <w:r>
              <w:rPr>
                <w:spacing w:val="-1"/>
                <w:sz w:val="20"/>
              </w:rPr>
              <w:t xml:space="preserve"> </w:t>
            </w:r>
            <w:r>
              <w:rPr>
                <w:spacing w:val="-2"/>
                <w:sz w:val="20"/>
              </w:rPr>
              <w:t>dalam</w:t>
            </w:r>
          </w:p>
        </w:tc>
        <w:tc>
          <w:tcPr>
            <w:tcW w:w="868" w:type="dxa"/>
          </w:tcPr>
          <w:p w14:paraId="6A6B5138" w14:textId="77777777" w:rsidR="00215F60" w:rsidRDefault="00215F60">
            <w:pPr>
              <w:pStyle w:val="TableParagraph"/>
              <w:rPr>
                <w:rFonts w:ascii="Times New Roman"/>
                <w:sz w:val="16"/>
              </w:rPr>
            </w:pPr>
          </w:p>
        </w:tc>
        <w:tc>
          <w:tcPr>
            <w:tcW w:w="2275" w:type="dxa"/>
          </w:tcPr>
          <w:p w14:paraId="3217D392" w14:textId="77777777" w:rsidR="00215F60" w:rsidRDefault="00000000">
            <w:pPr>
              <w:pStyle w:val="TableParagraph"/>
              <w:spacing w:line="214" w:lineRule="exact"/>
              <w:ind w:left="116"/>
              <w:rPr>
                <w:sz w:val="20"/>
              </w:rPr>
            </w:pPr>
            <w:r>
              <w:rPr>
                <w:sz w:val="20"/>
              </w:rPr>
              <w:t>Talqiyan</w:t>
            </w:r>
            <w:r>
              <w:rPr>
                <w:spacing w:val="-9"/>
                <w:sz w:val="20"/>
              </w:rPr>
              <w:t xml:space="preserve"> </w:t>
            </w:r>
            <w:r>
              <w:rPr>
                <w:spacing w:val="-2"/>
                <w:sz w:val="20"/>
              </w:rPr>
              <w:t>Fikriyan</w:t>
            </w:r>
          </w:p>
        </w:tc>
        <w:tc>
          <w:tcPr>
            <w:tcW w:w="1927" w:type="dxa"/>
          </w:tcPr>
          <w:p w14:paraId="571C560A" w14:textId="77777777" w:rsidR="00215F60" w:rsidRDefault="00215F60">
            <w:pPr>
              <w:pStyle w:val="TableParagraph"/>
              <w:rPr>
                <w:rFonts w:ascii="Times New Roman"/>
                <w:sz w:val="16"/>
              </w:rPr>
            </w:pPr>
          </w:p>
        </w:tc>
        <w:tc>
          <w:tcPr>
            <w:tcW w:w="2302" w:type="dxa"/>
          </w:tcPr>
          <w:p w14:paraId="751D9AD7" w14:textId="77777777" w:rsidR="00215F60" w:rsidRDefault="00215F60">
            <w:pPr>
              <w:pStyle w:val="TableParagraph"/>
              <w:rPr>
                <w:rFonts w:ascii="Times New Roman"/>
                <w:sz w:val="16"/>
              </w:rPr>
            </w:pPr>
          </w:p>
        </w:tc>
        <w:tc>
          <w:tcPr>
            <w:tcW w:w="2164" w:type="dxa"/>
          </w:tcPr>
          <w:p w14:paraId="0BCA28D0" w14:textId="77777777" w:rsidR="00215F60" w:rsidRDefault="00215F60">
            <w:pPr>
              <w:pStyle w:val="TableParagraph"/>
              <w:rPr>
                <w:rFonts w:ascii="Times New Roman"/>
                <w:sz w:val="16"/>
              </w:rPr>
            </w:pPr>
          </w:p>
        </w:tc>
        <w:tc>
          <w:tcPr>
            <w:tcW w:w="3712" w:type="dxa"/>
          </w:tcPr>
          <w:p w14:paraId="658C6D08" w14:textId="77777777" w:rsidR="00215F60" w:rsidRDefault="00000000">
            <w:pPr>
              <w:pStyle w:val="TableParagraph"/>
              <w:spacing w:line="214" w:lineRule="exact"/>
              <w:ind w:left="115"/>
              <w:rPr>
                <w:sz w:val="20"/>
              </w:rPr>
            </w:pPr>
            <w:r>
              <w:rPr>
                <w:sz w:val="20"/>
              </w:rPr>
              <w:t>menerapkan pendidikan berbasis</w:t>
            </w:r>
            <w:r>
              <w:rPr>
                <w:spacing w:val="1"/>
                <w:sz w:val="20"/>
              </w:rPr>
              <w:t xml:space="preserve"> </w:t>
            </w:r>
            <w:r>
              <w:rPr>
                <w:spacing w:val="-2"/>
                <w:sz w:val="20"/>
              </w:rPr>
              <w:t>akidah</w:t>
            </w:r>
          </w:p>
        </w:tc>
      </w:tr>
      <w:tr w:rsidR="00215F60" w14:paraId="2C0AF6B5" w14:textId="77777777">
        <w:trPr>
          <w:trHeight w:val="234"/>
        </w:trPr>
        <w:tc>
          <w:tcPr>
            <w:tcW w:w="545" w:type="dxa"/>
          </w:tcPr>
          <w:p w14:paraId="419AECFB" w14:textId="77777777" w:rsidR="00215F60" w:rsidRDefault="00215F60">
            <w:pPr>
              <w:pStyle w:val="TableParagraph"/>
              <w:rPr>
                <w:rFonts w:ascii="Times New Roman"/>
                <w:sz w:val="16"/>
              </w:rPr>
            </w:pPr>
          </w:p>
        </w:tc>
        <w:tc>
          <w:tcPr>
            <w:tcW w:w="1699" w:type="dxa"/>
          </w:tcPr>
          <w:p w14:paraId="6F821F04" w14:textId="77777777" w:rsidR="00215F60" w:rsidRDefault="00000000">
            <w:pPr>
              <w:pStyle w:val="TableParagraph"/>
              <w:spacing w:line="214" w:lineRule="exact"/>
              <w:ind w:left="135"/>
              <w:rPr>
                <w:sz w:val="20"/>
              </w:rPr>
            </w:pPr>
            <w:r>
              <w:rPr>
                <w:spacing w:val="-2"/>
                <w:sz w:val="20"/>
              </w:rPr>
              <w:t>Pembelajaran</w:t>
            </w:r>
          </w:p>
        </w:tc>
        <w:tc>
          <w:tcPr>
            <w:tcW w:w="868" w:type="dxa"/>
          </w:tcPr>
          <w:p w14:paraId="6DECC161" w14:textId="77777777" w:rsidR="00215F60" w:rsidRDefault="00215F60">
            <w:pPr>
              <w:pStyle w:val="TableParagraph"/>
              <w:rPr>
                <w:rFonts w:ascii="Times New Roman"/>
                <w:sz w:val="16"/>
              </w:rPr>
            </w:pPr>
          </w:p>
        </w:tc>
        <w:tc>
          <w:tcPr>
            <w:tcW w:w="2275" w:type="dxa"/>
          </w:tcPr>
          <w:p w14:paraId="2EC399DB" w14:textId="77777777" w:rsidR="00215F60" w:rsidRDefault="00000000">
            <w:pPr>
              <w:pStyle w:val="TableParagraph"/>
              <w:spacing w:line="214" w:lineRule="exact"/>
              <w:ind w:left="116"/>
              <w:rPr>
                <w:sz w:val="20"/>
              </w:rPr>
            </w:pPr>
            <w:r>
              <w:rPr>
                <w:sz w:val="20"/>
              </w:rPr>
              <w:t>dalam</w:t>
            </w:r>
            <w:r>
              <w:rPr>
                <w:spacing w:val="-6"/>
                <w:sz w:val="20"/>
              </w:rPr>
              <w:t xml:space="preserve"> </w:t>
            </w:r>
            <w:r>
              <w:rPr>
                <w:sz w:val="20"/>
              </w:rPr>
              <w:t>mata</w:t>
            </w:r>
            <w:r>
              <w:rPr>
                <w:spacing w:val="-6"/>
                <w:sz w:val="20"/>
              </w:rPr>
              <w:t xml:space="preserve"> </w:t>
            </w:r>
            <w:r>
              <w:rPr>
                <w:spacing w:val="-2"/>
                <w:sz w:val="20"/>
              </w:rPr>
              <w:t>pelajaran</w:t>
            </w:r>
          </w:p>
        </w:tc>
        <w:tc>
          <w:tcPr>
            <w:tcW w:w="1927" w:type="dxa"/>
          </w:tcPr>
          <w:p w14:paraId="20F22487" w14:textId="77777777" w:rsidR="00215F60" w:rsidRDefault="00215F60">
            <w:pPr>
              <w:pStyle w:val="TableParagraph"/>
              <w:rPr>
                <w:rFonts w:ascii="Times New Roman"/>
                <w:sz w:val="16"/>
              </w:rPr>
            </w:pPr>
          </w:p>
        </w:tc>
        <w:tc>
          <w:tcPr>
            <w:tcW w:w="2302" w:type="dxa"/>
          </w:tcPr>
          <w:p w14:paraId="04700AD7" w14:textId="77777777" w:rsidR="00215F60" w:rsidRDefault="00215F60">
            <w:pPr>
              <w:pStyle w:val="TableParagraph"/>
              <w:rPr>
                <w:rFonts w:ascii="Times New Roman"/>
                <w:sz w:val="16"/>
              </w:rPr>
            </w:pPr>
          </w:p>
        </w:tc>
        <w:tc>
          <w:tcPr>
            <w:tcW w:w="2164" w:type="dxa"/>
          </w:tcPr>
          <w:p w14:paraId="595C8BA2" w14:textId="77777777" w:rsidR="00215F60" w:rsidRDefault="00215F60">
            <w:pPr>
              <w:pStyle w:val="TableParagraph"/>
              <w:rPr>
                <w:rFonts w:ascii="Times New Roman"/>
                <w:sz w:val="16"/>
              </w:rPr>
            </w:pPr>
          </w:p>
        </w:tc>
        <w:tc>
          <w:tcPr>
            <w:tcW w:w="3712" w:type="dxa"/>
          </w:tcPr>
          <w:p w14:paraId="4E65A22A" w14:textId="77777777" w:rsidR="00215F60" w:rsidRDefault="00000000">
            <w:pPr>
              <w:pStyle w:val="TableParagraph"/>
              <w:spacing w:line="214" w:lineRule="exact"/>
              <w:ind w:left="115"/>
              <w:rPr>
                <w:sz w:val="20"/>
              </w:rPr>
            </w:pPr>
            <w:r>
              <w:rPr>
                <w:sz w:val="20"/>
              </w:rPr>
              <w:t>Islam</w:t>
            </w:r>
            <w:r>
              <w:rPr>
                <w:spacing w:val="34"/>
                <w:sz w:val="20"/>
              </w:rPr>
              <w:t xml:space="preserve"> </w:t>
            </w:r>
            <w:r>
              <w:rPr>
                <w:sz w:val="20"/>
              </w:rPr>
              <w:t>dengan</w:t>
            </w:r>
            <w:r>
              <w:rPr>
                <w:spacing w:val="35"/>
                <w:sz w:val="20"/>
              </w:rPr>
              <w:t xml:space="preserve"> </w:t>
            </w:r>
            <w:r>
              <w:rPr>
                <w:sz w:val="20"/>
              </w:rPr>
              <w:t>Al-Qur'an</w:t>
            </w:r>
            <w:r>
              <w:rPr>
                <w:spacing w:val="35"/>
                <w:sz w:val="20"/>
              </w:rPr>
              <w:t xml:space="preserve"> </w:t>
            </w:r>
            <w:r>
              <w:rPr>
                <w:sz w:val="20"/>
              </w:rPr>
              <w:t>dan</w:t>
            </w:r>
            <w:r>
              <w:rPr>
                <w:spacing w:val="35"/>
                <w:sz w:val="20"/>
              </w:rPr>
              <w:t xml:space="preserve"> </w:t>
            </w:r>
            <w:r>
              <w:rPr>
                <w:sz w:val="20"/>
              </w:rPr>
              <w:t>As-</w:t>
            </w:r>
            <w:r>
              <w:rPr>
                <w:spacing w:val="-2"/>
                <w:sz w:val="20"/>
              </w:rPr>
              <w:t>Sunnah</w:t>
            </w:r>
          </w:p>
        </w:tc>
      </w:tr>
      <w:tr w:rsidR="00215F60" w14:paraId="609D5DA3" w14:textId="77777777">
        <w:trPr>
          <w:trHeight w:val="234"/>
        </w:trPr>
        <w:tc>
          <w:tcPr>
            <w:tcW w:w="545" w:type="dxa"/>
          </w:tcPr>
          <w:p w14:paraId="3BA7423D" w14:textId="77777777" w:rsidR="00215F60" w:rsidRDefault="00215F60">
            <w:pPr>
              <w:pStyle w:val="TableParagraph"/>
              <w:rPr>
                <w:rFonts w:ascii="Times New Roman"/>
                <w:sz w:val="16"/>
              </w:rPr>
            </w:pPr>
          </w:p>
        </w:tc>
        <w:tc>
          <w:tcPr>
            <w:tcW w:w="1699" w:type="dxa"/>
          </w:tcPr>
          <w:p w14:paraId="1AA4F8C0" w14:textId="77777777" w:rsidR="00215F60" w:rsidRDefault="00000000">
            <w:pPr>
              <w:pStyle w:val="TableParagraph"/>
              <w:spacing w:line="214" w:lineRule="exact"/>
              <w:ind w:left="135"/>
              <w:rPr>
                <w:sz w:val="20"/>
              </w:rPr>
            </w:pPr>
            <w:r>
              <w:rPr>
                <w:sz w:val="20"/>
              </w:rPr>
              <w:t>Pada</w:t>
            </w:r>
            <w:r>
              <w:rPr>
                <w:spacing w:val="-6"/>
                <w:sz w:val="20"/>
              </w:rPr>
              <w:t xml:space="preserve"> </w:t>
            </w:r>
            <w:r>
              <w:rPr>
                <w:spacing w:val="-4"/>
                <w:sz w:val="20"/>
              </w:rPr>
              <w:t>Mata</w:t>
            </w:r>
          </w:p>
        </w:tc>
        <w:tc>
          <w:tcPr>
            <w:tcW w:w="868" w:type="dxa"/>
          </w:tcPr>
          <w:p w14:paraId="45E7A861" w14:textId="77777777" w:rsidR="00215F60" w:rsidRDefault="00215F60">
            <w:pPr>
              <w:pStyle w:val="TableParagraph"/>
              <w:rPr>
                <w:rFonts w:ascii="Times New Roman"/>
                <w:sz w:val="16"/>
              </w:rPr>
            </w:pPr>
          </w:p>
        </w:tc>
        <w:tc>
          <w:tcPr>
            <w:tcW w:w="2275" w:type="dxa"/>
          </w:tcPr>
          <w:p w14:paraId="633367C7" w14:textId="77777777" w:rsidR="00215F60" w:rsidRDefault="00000000">
            <w:pPr>
              <w:pStyle w:val="TableParagraph"/>
              <w:spacing w:line="214" w:lineRule="exact"/>
              <w:ind w:left="116"/>
              <w:rPr>
                <w:sz w:val="20"/>
              </w:rPr>
            </w:pPr>
            <w:r>
              <w:rPr>
                <w:sz w:val="20"/>
              </w:rPr>
              <w:t>Fiqih</w:t>
            </w:r>
            <w:r>
              <w:rPr>
                <w:spacing w:val="-4"/>
                <w:sz w:val="20"/>
              </w:rPr>
              <w:t xml:space="preserve"> </w:t>
            </w:r>
            <w:r>
              <w:rPr>
                <w:sz w:val="20"/>
              </w:rPr>
              <w:t>di</w:t>
            </w:r>
            <w:r>
              <w:rPr>
                <w:spacing w:val="-3"/>
                <w:sz w:val="20"/>
              </w:rPr>
              <w:t xml:space="preserve"> </w:t>
            </w:r>
            <w:r>
              <w:rPr>
                <w:sz w:val="20"/>
              </w:rPr>
              <w:t>Sekolah</w:t>
            </w:r>
            <w:r>
              <w:rPr>
                <w:spacing w:val="-3"/>
                <w:sz w:val="20"/>
              </w:rPr>
              <w:t xml:space="preserve"> </w:t>
            </w:r>
            <w:r>
              <w:rPr>
                <w:spacing w:val="-2"/>
                <w:sz w:val="20"/>
              </w:rPr>
              <w:t>Tahfizh</w:t>
            </w:r>
          </w:p>
        </w:tc>
        <w:tc>
          <w:tcPr>
            <w:tcW w:w="1927" w:type="dxa"/>
          </w:tcPr>
          <w:p w14:paraId="462135A1" w14:textId="77777777" w:rsidR="00215F60" w:rsidRDefault="00215F60">
            <w:pPr>
              <w:pStyle w:val="TableParagraph"/>
              <w:rPr>
                <w:rFonts w:ascii="Times New Roman"/>
                <w:sz w:val="16"/>
              </w:rPr>
            </w:pPr>
          </w:p>
        </w:tc>
        <w:tc>
          <w:tcPr>
            <w:tcW w:w="2302" w:type="dxa"/>
          </w:tcPr>
          <w:p w14:paraId="03133064" w14:textId="77777777" w:rsidR="00215F60" w:rsidRDefault="00215F60">
            <w:pPr>
              <w:pStyle w:val="TableParagraph"/>
              <w:rPr>
                <w:rFonts w:ascii="Times New Roman"/>
                <w:sz w:val="16"/>
              </w:rPr>
            </w:pPr>
          </w:p>
        </w:tc>
        <w:tc>
          <w:tcPr>
            <w:tcW w:w="2164" w:type="dxa"/>
          </w:tcPr>
          <w:p w14:paraId="12342A12" w14:textId="77777777" w:rsidR="00215F60" w:rsidRDefault="00215F60">
            <w:pPr>
              <w:pStyle w:val="TableParagraph"/>
              <w:rPr>
                <w:rFonts w:ascii="Times New Roman"/>
                <w:sz w:val="16"/>
              </w:rPr>
            </w:pPr>
          </w:p>
        </w:tc>
        <w:tc>
          <w:tcPr>
            <w:tcW w:w="3712" w:type="dxa"/>
          </w:tcPr>
          <w:p w14:paraId="763EC1CA" w14:textId="77777777" w:rsidR="00215F60" w:rsidRDefault="00000000">
            <w:pPr>
              <w:pStyle w:val="TableParagraph"/>
              <w:spacing w:line="214" w:lineRule="exact"/>
              <w:ind w:left="115"/>
              <w:rPr>
                <w:sz w:val="20"/>
              </w:rPr>
            </w:pPr>
            <w:r>
              <w:rPr>
                <w:sz w:val="20"/>
              </w:rPr>
              <w:t>sebagai</w:t>
            </w:r>
            <w:r>
              <w:rPr>
                <w:spacing w:val="21"/>
                <w:sz w:val="20"/>
              </w:rPr>
              <w:t xml:space="preserve"> </w:t>
            </w:r>
            <w:r>
              <w:rPr>
                <w:sz w:val="20"/>
              </w:rPr>
              <w:t>sumber</w:t>
            </w:r>
            <w:r>
              <w:rPr>
                <w:spacing w:val="22"/>
                <w:sz w:val="20"/>
              </w:rPr>
              <w:t xml:space="preserve"> </w:t>
            </w:r>
            <w:r>
              <w:rPr>
                <w:sz w:val="20"/>
              </w:rPr>
              <w:t>utama.</w:t>
            </w:r>
            <w:r>
              <w:rPr>
                <w:spacing w:val="22"/>
                <w:sz w:val="20"/>
              </w:rPr>
              <w:t xml:space="preserve"> </w:t>
            </w:r>
            <w:r>
              <w:rPr>
                <w:sz w:val="20"/>
              </w:rPr>
              <w:t>Metode</w:t>
            </w:r>
            <w:r>
              <w:rPr>
                <w:spacing w:val="22"/>
                <w:sz w:val="20"/>
              </w:rPr>
              <w:t xml:space="preserve"> </w:t>
            </w:r>
            <w:r>
              <w:rPr>
                <w:spacing w:val="-2"/>
                <w:sz w:val="20"/>
              </w:rPr>
              <w:t>talqiyan</w:t>
            </w:r>
          </w:p>
        </w:tc>
      </w:tr>
      <w:tr w:rsidR="00215F60" w14:paraId="028AF940" w14:textId="77777777">
        <w:trPr>
          <w:trHeight w:val="234"/>
        </w:trPr>
        <w:tc>
          <w:tcPr>
            <w:tcW w:w="545" w:type="dxa"/>
          </w:tcPr>
          <w:p w14:paraId="101E2EC7" w14:textId="77777777" w:rsidR="00215F60" w:rsidRDefault="00215F60">
            <w:pPr>
              <w:pStyle w:val="TableParagraph"/>
              <w:rPr>
                <w:rFonts w:ascii="Times New Roman"/>
                <w:sz w:val="16"/>
              </w:rPr>
            </w:pPr>
          </w:p>
        </w:tc>
        <w:tc>
          <w:tcPr>
            <w:tcW w:w="1699" w:type="dxa"/>
          </w:tcPr>
          <w:p w14:paraId="70F545BB" w14:textId="77777777" w:rsidR="00215F60" w:rsidRDefault="00000000">
            <w:pPr>
              <w:pStyle w:val="TableParagraph"/>
              <w:spacing w:line="214" w:lineRule="exact"/>
              <w:ind w:left="135"/>
              <w:rPr>
                <w:sz w:val="20"/>
              </w:rPr>
            </w:pPr>
            <w:r>
              <w:rPr>
                <w:sz w:val="20"/>
              </w:rPr>
              <w:t>Pelajaran</w:t>
            </w:r>
            <w:r>
              <w:rPr>
                <w:spacing w:val="-10"/>
                <w:sz w:val="20"/>
              </w:rPr>
              <w:t xml:space="preserve"> </w:t>
            </w:r>
            <w:r>
              <w:rPr>
                <w:spacing w:val="-2"/>
                <w:sz w:val="20"/>
              </w:rPr>
              <w:t>Fiqih</w:t>
            </w:r>
          </w:p>
        </w:tc>
        <w:tc>
          <w:tcPr>
            <w:tcW w:w="868" w:type="dxa"/>
          </w:tcPr>
          <w:p w14:paraId="0C81150B" w14:textId="77777777" w:rsidR="00215F60" w:rsidRDefault="00215F60">
            <w:pPr>
              <w:pStyle w:val="TableParagraph"/>
              <w:rPr>
                <w:rFonts w:ascii="Times New Roman"/>
                <w:sz w:val="16"/>
              </w:rPr>
            </w:pPr>
          </w:p>
        </w:tc>
        <w:tc>
          <w:tcPr>
            <w:tcW w:w="2275" w:type="dxa"/>
          </w:tcPr>
          <w:p w14:paraId="4F10EF15" w14:textId="77777777" w:rsidR="00215F60" w:rsidRDefault="00000000">
            <w:pPr>
              <w:pStyle w:val="TableParagraph"/>
              <w:spacing w:line="214" w:lineRule="exact"/>
              <w:ind w:left="116"/>
              <w:rPr>
                <w:sz w:val="20"/>
              </w:rPr>
            </w:pPr>
            <w:r>
              <w:rPr>
                <w:sz w:val="20"/>
              </w:rPr>
              <w:t>Plus</w:t>
            </w:r>
            <w:r>
              <w:rPr>
                <w:spacing w:val="-5"/>
                <w:sz w:val="20"/>
              </w:rPr>
              <w:t xml:space="preserve"> </w:t>
            </w:r>
            <w:r>
              <w:rPr>
                <w:sz w:val="20"/>
              </w:rPr>
              <w:t>SMP</w:t>
            </w:r>
            <w:r>
              <w:rPr>
                <w:spacing w:val="-5"/>
                <w:sz w:val="20"/>
              </w:rPr>
              <w:t xml:space="preserve"> </w:t>
            </w:r>
            <w:r>
              <w:rPr>
                <w:spacing w:val="-2"/>
                <w:sz w:val="20"/>
              </w:rPr>
              <w:t>Khoiru</w:t>
            </w:r>
          </w:p>
        </w:tc>
        <w:tc>
          <w:tcPr>
            <w:tcW w:w="1927" w:type="dxa"/>
          </w:tcPr>
          <w:p w14:paraId="57B0D949" w14:textId="77777777" w:rsidR="00215F60" w:rsidRDefault="00215F60">
            <w:pPr>
              <w:pStyle w:val="TableParagraph"/>
              <w:rPr>
                <w:rFonts w:ascii="Times New Roman"/>
                <w:sz w:val="16"/>
              </w:rPr>
            </w:pPr>
          </w:p>
        </w:tc>
        <w:tc>
          <w:tcPr>
            <w:tcW w:w="2302" w:type="dxa"/>
          </w:tcPr>
          <w:p w14:paraId="368CAB7F" w14:textId="77777777" w:rsidR="00215F60" w:rsidRDefault="00215F60">
            <w:pPr>
              <w:pStyle w:val="TableParagraph"/>
              <w:rPr>
                <w:rFonts w:ascii="Times New Roman"/>
                <w:sz w:val="16"/>
              </w:rPr>
            </w:pPr>
          </w:p>
        </w:tc>
        <w:tc>
          <w:tcPr>
            <w:tcW w:w="2164" w:type="dxa"/>
          </w:tcPr>
          <w:p w14:paraId="4D9C0924" w14:textId="77777777" w:rsidR="00215F60" w:rsidRDefault="00215F60">
            <w:pPr>
              <w:pStyle w:val="TableParagraph"/>
              <w:rPr>
                <w:rFonts w:ascii="Times New Roman"/>
                <w:sz w:val="16"/>
              </w:rPr>
            </w:pPr>
          </w:p>
        </w:tc>
        <w:tc>
          <w:tcPr>
            <w:tcW w:w="3712" w:type="dxa"/>
          </w:tcPr>
          <w:p w14:paraId="76179A65" w14:textId="77777777" w:rsidR="00215F60" w:rsidRDefault="00000000">
            <w:pPr>
              <w:pStyle w:val="TableParagraph"/>
              <w:spacing w:line="214" w:lineRule="exact"/>
              <w:ind w:left="115"/>
              <w:rPr>
                <w:sz w:val="20"/>
              </w:rPr>
            </w:pPr>
            <w:r>
              <w:rPr>
                <w:sz w:val="20"/>
              </w:rPr>
              <w:t>fikriyan</w:t>
            </w:r>
            <w:r>
              <w:rPr>
                <w:spacing w:val="67"/>
                <w:sz w:val="20"/>
              </w:rPr>
              <w:t xml:space="preserve"> </w:t>
            </w:r>
            <w:r>
              <w:rPr>
                <w:sz w:val="20"/>
              </w:rPr>
              <w:t>digunakan</w:t>
            </w:r>
            <w:r>
              <w:rPr>
                <w:spacing w:val="67"/>
                <w:sz w:val="20"/>
              </w:rPr>
              <w:t xml:space="preserve"> </w:t>
            </w:r>
            <w:r>
              <w:rPr>
                <w:sz w:val="20"/>
              </w:rPr>
              <w:t>untuk</w:t>
            </w:r>
            <w:r>
              <w:rPr>
                <w:spacing w:val="67"/>
                <w:sz w:val="20"/>
              </w:rPr>
              <w:t xml:space="preserve"> </w:t>
            </w:r>
            <w:r>
              <w:rPr>
                <w:spacing w:val="-2"/>
                <w:sz w:val="20"/>
              </w:rPr>
              <w:t>membangun</w:t>
            </w:r>
          </w:p>
        </w:tc>
      </w:tr>
      <w:tr w:rsidR="00215F60" w14:paraId="29D10015" w14:textId="77777777">
        <w:trPr>
          <w:trHeight w:val="234"/>
        </w:trPr>
        <w:tc>
          <w:tcPr>
            <w:tcW w:w="545" w:type="dxa"/>
          </w:tcPr>
          <w:p w14:paraId="2888B6BC" w14:textId="77777777" w:rsidR="00215F60" w:rsidRDefault="00215F60">
            <w:pPr>
              <w:pStyle w:val="TableParagraph"/>
              <w:rPr>
                <w:rFonts w:ascii="Times New Roman"/>
                <w:sz w:val="16"/>
              </w:rPr>
            </w:pPr>
          </w:p>
        </w:tc>
        <w:tc>
          <w:tcPr>
            <w:tcW w:w="1699" w:type="dxa"/>
          </w:tcPr>
          <w:p w14:paraId="1FD723C4" w14:textId="77777777" w:rsidR="00215F60" w:rsidRDefault="00000000">
            <w:pPr>
              <w:pStyle w:val="TableParagraph"/>
              <w:spacing w:line="214" w:lineRule="exact"/>
              <w:ind w:left="135"/>
              <w:rPr>
                <w:sz w:val="20"/>
              </w:rPr>
            </w:pPr>
            <w:r>
              <w:rPr>
                <w:sz w:val="20"/>
              </w:rPr>
              <w:t>di</w:t>
            </w:r>
            <w:r>
              <w:rPr>
                <w:spacing w:val="-1"/>
                <w:sz w:val="20"/>
              </w:rPr>
              <w:t xml:space="preserve"> </w:t>
            </w:r>
            <w:r>
              <w:rPr>
                <w:spacing w:val="-2"/>
                <w:sz w:val="20"/>
              </w:rPr>
              <w:t>Sekolah</w:t>
            </w:r>
          </w:p>
        </w:tc>
        <w:tc>
          <w:tcPr>
            <w:tcW w:w="868" w:type="dxa"/>
          </w:tcPr>
          <w:p w14:paraId="1B83DC0A" w14:textId="77777777" w:rsidR="00215F60" w:rsidRDefault="00215F60">
            <w:pPr>
              <w:pStyle w:val="TableParagraph"/>
              <w:rPr>
                <w:rFonts w:ascii="Times New Roman"/>
                <w:sz w:val="16"/>
              </w:rPr>
            </w:pPr>
          </w:p>
        </w:tc>
        <w:tc>
          <w:tcPr>
            <w:tcW w:w="2275" w:type="dxa"/>
          </w:tcPr>
          <w:p w14:paraId="2C9D2A33" w14:textId="77777777" w:rsidR="00215F60" w:rsidRDefault="00000000">
            <w:pPr>
              <w:pStyle w:val="TableParagraph"/>
              <w:spacing w:line="214" w:lineRule="exact"/>
              <w:ind w:left="116"/>
              <w:rPr>
                <w:sz w:val="20"/>
              </w:rPr>
            </w:pPr>
            <w:r>
              <w:rPr>
                <w:sz w:val="20"/>
              </w:rPr>
              <w:t>Ummah</w:t>
            </w:r>
            <w:r>
              <w:rPr>
                <w:spacing w:val="-9"/>
                <w:sz w:val="20"/>
              </w:rPr>
              <w:t xml:space="preserve"> </w:t>
            </w:r>
            <w:r>
              <w:rPr>
                <w:spacing w:val="-2"/>
                <w:sz w:val="20"/>
              </w:rPr>
              <w:t>Medan</w:t>
            </w:r>
          </w:p>
        </w:tc>
        <w:tc>
          <w:tcPr>
            <w:tcW w:w="1927" w:type="dxa"/>
          </w:tcPr>
          <w:p w14:paraId="2468B3B5" w14:textId="77777777" w:rsidR="00215F60" w:rsidRDefault="00215F60">
            <w:pPr>
              <w:pStyle w:val="TableParagraph"/>
              <w:rPr>
                <w:rFonts w:ascii="Times New Roman"/>
                <w:sz w:val="16"/>
              </w:rPr>
            </w:pPr>
          </w:p>
        </w:tc>
        <w:tc>
          <w:tcPr>
            <w:tcW w:w="2302" w:type="dxa"/>
          </w:tcPr>
          <w:p w14:paraId="5FC2DDAD" w14:textId="77777777" w:rsidR="00215F60" w:rsidRDefault="00215F60">
            <w:pPr>
              <w:pStyle w:val="TableParagraph"/>
              <w:rPr>
                <w:rFonts w:ascii="Times New Roman"/>
                <w:sz w:val="16"/>
              </w:rPr>
            </w:pPr>
          </w:p>
        </w:tc>
        <w:tc>
          <w:tcPr>
            <w:tcW w:w="2164" w:type="dxa"/>
          </w:tcPr>
          <w:p w14:paraId="51BF1528" w14:textId="77777777" w:rsidR="00215F60" w:rsidRDefault="00215F60">
            <w:pPr>
              <w:pStyle w:val="TableParagraph"/>
              <w:rPr>
                <w:rFonts w:ascii="Times New Roman"/>
                <w:sz w:val="16"/>
              </w:rPr>
            </w:pPr>
          </w:p>
        </w:tc>
        <w:tc>
          <w:tcPr>
            <w:tcW w:w="3712" w:type="dxa"/>
          </w:tcPr>
          <w:p w14:paraId="2A9B7B2C" w14:textId="77777777" w:rsidR="00215F60" w:rsidRDefault="00000000">
            <w:pPr>
              <w:pStyle w:val="TableParagraph"/>
              <w:spacing w:line="214" w:lineRule="exact"/>
              <w:ind w:left="115"/>
              <w:rPr>
                <w:sz w:val="20"/>
              </w:rPr>
            </w:pPr>
            <w:r>
              <w:rPr>
                <w:sz w:val="20"/>
              </w:rPr>
              <w:t>kemampuan</w:t>
            </w:r>
            <w:r>
              <w:rPr>
                <w:spacing w:val="13"/>
                <w:sz w:val="20"/>
              </w:rPr>
              <w:t xml:space="preserve"> </w:t>
            </w:r>
            <w:r>
              <w:rPr>
                <w:sz w:val="20"/>
              </w:rPr>
              <w:t>berpikir</w:t>
            </w:r>
            <w:r>
              <w:rPr>
                <w:spacing w:val="14"/>
                <w:sz w:val="20"/>
              </w:rPr>
              <w:t xml:space="preserve"> </w:t>
            </w:r>
            <w:r>
              <w:rPr>
                <w:sz w:val="20"/>
              </w:rPr>
              <w:t>anak</w:t>
            </w:r>
            <w:r>
              <w:rPr>
                <w:spacing w:val="14"/>
                <w:sz w:val="20"/>
              </w:rPr>
              <w:t xml:space="preserve"> </w:t>
            </w:r>
            <w:r>
              <w:rPr>
                <w:sz w:val="20"/>
              </w:rPr>
              <w:t>melalui</w:t>
            </w:r>
            <w:r>
              <w:rPr>
                <w:spacing w:val="13"/>
                <w:sz w:val="20"/>
              </w:rPr>
              <w:t xml:space="preserve"> </w:t>
            </w:r>
            <w:r>
              <w:rPr>
                <w:spacing w:val="-2"/>
                <w:sz w:val="20"/>
              </w:rPr>
              <w:t>fakta</w:t>
            </w:r>
          </w:p>
        </w:tc>
      </w:tr>
      <w:tr w:rsidR="00215F60" w14:paraId="478244BF" w14:textId="77777777">
        <w:trPr>
          <w:trHeight w:val="234"/>
        </w:trPr>
        <w:tc>
          <w:tcPr>
            <w:tcW w:w="545" w:type="dxa"/>
          </w:tcPr>
          <w:p w14:paraId="51FCE8D7" w14:textId="77777777" w:rsidR="00215F60" w:rsidRDefault="00215F60">
            <w:pPr>
              <w:pStyle w:val="TableParagraph"/>
              <w:rPr>
                <w:rFonts w:ascii="Times New Roman"/>
                <w:sz w:val="16"/>
              </w:rPr>
            </w:pPr>
          </w:p>
        </w:tc>
        <w:tc>
          <w:tcPr>
            <w:tcW w:w="1699" w:type="dxa"/>
          </w:tcPr>
          <w:p w14:paraId="6E7D5752" w14:textId="77777777" w:rsidR="00215F60" w:rsidRDefault="00000000">
            <w:pPr>
              <w:pStyle w:val="TableParagraph"/>
              <w:spacing w:line="214" w:lineRule="exact"/>
              <w:ind w:left="135"/>
              <w:rPr>
                <w:sz w:val="20"/>
              </w:rPr>
            </w:pPr>
            <w:r>
              <w:rPr>
                <w:sz w:val="20"/>
              </w:rPr>
              <w:t>Tahfizh</w:t>
            </w:r>
            <w:r>
              <w:rPr>
                <w:spacing w:val="-1"/>
                <w:sz w:val="20"/>
              </w:rPr>
              <w:t xml:space="preserve"> </w:t>
            </w:r>
            <w:r>
              <w:rPr>
                <w:spacing w:val="-4"/>
                <w:sz w:val="20"/>
              </w:rPr>
              <w:t>Plus</w:t>
            </w:r>
          </w:p>
        </w:tc>
        <w:tc>
          <w:tcPr>
            <w:tcW w:w="868" w:type="dxa"/>
          </w:tcPr>
          <w:p w14:paraId="598BCF1C" w14:textId="77777777" w:rsidR="00215F60" w:rsidRDefault="00215F60">
            <w:pPr>
              <w:pStyle w:val="TableParagraph"/>
              <w:rPr>
                <w:rFonts w:ascii="Times New Roman"/>
                <w:sz w:val="16"/>
              </w:rPr>
            </w:pPr>
          </w:p>
        </w:tc>
        <w:tc>
          <w:tcPr>
            <w:tcW w:w="2275" w:type="dxa"/>
          </w:tcPr>
          <w:p w14:paraId="63955BC8" w14:textId="77777777" w:rsidR="00215F60" w:rsidRDefault="00215F60">
            <w:pPr>
              <w:pStyle w:val="TableParagraph"/>
              <w:rPr>
                <w:rFonts w:ascii="Times New Roman"/>
                <w:sz w:val="16"/>
              </w:rPr>
            </w:pPr>
          </w:p>
        </w:tc>
        <w:tc>
          <w:tcPr>
            <w:tcW w:w="1927" w:type="dxa"/>
          </w:tcPr>
          <w:p w14:paraId="73EEF619" w14:textId="77777777" w:rsidR="00215F60" w:rsidRDefault="00215F60">
            <w:pPr>
              <w:pStyle w:val="TableParagraph"/>
              <w:rPr>
                <w:rFonts w:ascii="Times New Roman"/>
                <w:sz w:val="16"/>
              </w:rPr>
            </w:pPr>
          </w:p>
        </w:tc>
        <w:tc>
          <w:tcPr>
            <w:tcW w:w="2302" w:type="dxa"/>
          </w:tcPr>
          <w:p w14:paraId="3164133F" w14:textId="77777777" w:rsidR="00215F60" w:rsidRDefault="00215F60">
            <w:pPr>
              <w:pStyle w:val="TableParagraph"/>
              <w:rPr>
                <w:rFonts w:ascii="Times New Roman"/>
                <w:sz w:val="16"/>
              </w:rPr>
            </w:pPr>
          </w:p>
        </w:tc>
        <w:tc>
          <w:tcPr>
            <w:tcW w:w="2164" w:type="dxa"/>
          </w:tcPr>
          <w:p w14:paraId="67431C98" w14:textId="77777777" w:rsidR="00215F60" w:rsidRDefault="00215F60">
            <w:pPr>
              <w:pStyle w:val="TableParagraph"/>
              <w:rPr>
                <w:rFonts w:ascii="Times New Roman"/>
                <w:sz w:val="16"/>
              </w:rPr>
            </w:pPr>
          </w:p>
        </w:tc>
        <w:tc>
          <w:tcPr>
            <w:tcW w:w="3712" w:type="dxa"/>
          </w:tcPr>
          <w:p w14:paraId="14ACE2B7" w14:textId="77777777" w:rsidR="00215F60" w:rsidRDefault="00000000">
            <w:pPr>
              <w:pStyle w:val="TableParagraph"/>
              <w:spacing w:line="214" w:lineRule="exact"/>
              <w:ind w:left="115"/>
              <w:rPr>
                <w:sz w:val="20"/>
              </w:rPr>
            </w:pPr>
            <w:r>
              <w:rPr>
                <w:sz w:val="20"/>
              </w:rPr>
              <w:t>yang</w:t>
            </w:r>
            <w:r>
              <w:rPr>
                <w:spacing w:val="3"/>
                <w:sz w:val="20"/>
              </w:rPr>
              <w:t xml:space="preserve"> </w:t>
            </w:r>
            <w:r>
              <w:rPr>
                <w:sz w:val="20"/>
              </w:rPr>
              <w:t>terindera,</w:t>
            </w:r>
            <w:r>
              <w:rPr>
                <w:spacing w:val="4"/>
                <w:sz w:val="20"/>
              </w:rPr>
              <w:t xml:space="preserve"> </w:t>
            </w:r>
            <w:r>
              <w:rPr>
                <w:sz w:val="20"/>
              </w:rPr>
              <w:t>mendorong</w:t>
            </w:r>
            <w:r>
              <w:rPr>
                <w:spacing w:val="3"/>
                <w:sz w:val="20"/>
              </w:rPr>
              <w:t xml:space="preserve"> </w:t>
            </w:r>
            <w:r>
              <w:rPr>
                <w:spacing w:val="-2"/>
                <w:sz w:val="20"/>
              </w:rPr>
              <w:t>pemahaman,</w:t>
            </w:r>
          </w:p>
        </w:tc>
      </w:tr>
      <w:tr w:rsidR="00215F60" w14:paraId="70A9B1B2" w14:textId="77777777">
        <w:trPr>
          <w:trHeight w:val="234"/>
        </w:trPr>
        <w:tc>
          <w:tcPr>
            <w:tcW w:w="545" w:type="dxa"/>
          </w:tcPr>
          <w:p w14:paraId="6B942B0D" w14:textId="77777777" w:rsidR="00215F60" w:rsidRDefault="00215F60">
            <w:pPr>
              <w:pStyle w:val="TableParagraph"/>
              <w:rPr>
                <w:rFonts w:ascii="Times New Roman"/>
                <w:sz w:val="16"/>
              </w:rPr>
            </w:pPr>
          </w:p>
        </w:tc>
        <w:tc>
          <w:tcPr>
            <w:tcW w:w="1699" w:type="dxa"/>
          </w:tcPr>
          <w:p w14:paraId="2E447F7E" w14:textId="77777777" w:rsidR="00215F60" w:rsidRDefault="00000000">
            <w:pPr>
              <w:pStyle w:val="TableParagraph"/>
              <w:spacing w:line="214" w:lineRule="exact"/>
              <w:ind w:left="135"/>
              <w:rPr>
                <w:sz w:val="20"/>
              </w:rPr>
            </w:pPr>
            <w:r>
              <w:rPr>
                <w:sz w:val="20"/>
              </w:rPr>
              <w:t>Khoiru</w:t>
            </w:r>
            <w:r>
              <w:rPr>
                <w:spacing w:val="-1"/>
                <w:sz w:val="20"/>
              </w:rPr>
              <w:t xml:space="preserve"> </w:t>
            </w:r>
            <w:r>
              <w:rPr>
                <w:spacing w:val="-2"/>
                <w:sz w:val="20"/>
              </w:rPr>
              <w:t>Ummah</w:t>
            </w:r>
          </w:p>
        </w:tc>
        <w:tc>
          <w:tcPr>
            <w:tcW w:w="868" w:type="dxa"/>
          </w:tcPr>
          <w:p w14:paraId="14DBE2A9" w14:textId="77777777" w:rsidR="00215F60" w:rsidRDefault="00215F60">
            <w:pPr>
              <w:pStyle w:val="TableParagraph"/>
              <w:rPr>
                <w:rFonts w:ascii="Times New Roman"/>
                <w:sz w:val="16"/>
              </w:rPr>
            </w:pPr>
          </w:p>
        </w:tc>
        <w:tc>
          <w:tcPr>
            <w:tcW w:w="2275" w:type="dxa"/>
          </w:tcPr>
          <w:p w14:paraId="529337B9" w14:textId="77777777" w:rsidR="00215F60" w:rsidRDefault="00215F60">
            <w:pPr>
              <w:pStyle w:val="TableParagraph"/>
              <w:rPr>
                <w:rFonts w:ascii="Times New Roman"/>
                <w:sz w:val="16"/>
              </w:rPr>
            </w:pPr>
          </w:p>
        </w:tc>
        <w:tc>
          <w:tcPr>
            <w:tcW w:w="1927" w:type="dxa"/>
          </w:tcPr>
          <w:p w14:paraId="74CD953C" w14:textId="77777777" w:rsidR="00215F60" w:rsidRDefault="00215F60">
            <w:pPr>
              <w:pStyle w:val="TableParagraph"/>
              <w:rPr>
                <w:rFonts w:ascii="Times New Roman"/>
                <w:sz w:val="16"/>
              </w:rPr>
            </w:pPr>
          </w:p>
        </w:tc>
        <w:tc>
          <w:tcPr>
            <w:tcW w:w="2302" w:type="dxa"/>
          </w:tcPr>
          <w:p w14:paraId="0DE3279F" w14:textId="77777777" w:rsidR="00215F60" w:rsidRDefault="00215F60">
            <w:pPr>
              <w:pStyle w:val="TableParagraph"/>
              <w:rPr>
                <w:rFonts w:ascii="Times New Roman"/>
                <w:sz w:val="16"/>
              </w:rPr>
            </w:pPr>
          </w:p>
        </w:tc>
        <w:tc>
          <w:tcPr>
            <w:tcW w:w="2164" w:type="dxa"/>
          </w:tcPr>
          <w:p w14:paraId="5E73A5F3" w14:textId="77777777" w:rsidR="00215F60" w:rsidRDefault="00215F60">
            <w:pPr>
              <w:pStyle w:val="TableParagraph"/>
              <w:rPr>
                <w:rFonts w:ascii="Times New Roman"/>
                <w:sz w:val="16"/>
              </w:rPr>
            </w:pPr>
          </w:p>
        </w:tc>
        <w:tc>
          <w:tcPr>
            <w:tcW w:w="3712" w:type="dxa"/>
          </w:tcPr>
          <w:p w14:paraId="15B2350B" w14:textId="77777777" w:rsidR="00215F60" w:rsidRDefault="00000000">
            <w:pPr>
              <w:pStyle w:val="TableParagraph"/>
              <w:spacing w:line="214" w:lineRule="exact"/>
              <w:ind w:left="115"/>
              <w:rPr>
                <w:sz w:val="20"/>
              </w:rPr>
            </w:pPr>
            <w:r>
              <w:rPr>
                <w:sz w:val="20"/>
              </w:rPr>
              <w:t>dan</w:t>
            </w:r>
            <w:r>
              <w:rPr>
                <w:spacing w:val="14"/>
                <w:sz w:val="20"/>
              </w:rPr>
              <w:t xml:space="preserve"> </w:t>
            </w:r>
            <w:r>
              <w:rPr>
                <w:sz w:val="20"/>
              </w:rPr>
              <w:t>pengamalan</w:t>
            </w:r>
            <w:r>
              <w:rPr>
                <w:spacing w:val="16"/>
                <w:sz w:val="20"/>
              </w:rPr>
              <w:t xml:space="preserve"> </w:t>
            </w:r>
            <w:r>
              <w:rPr>
                <w:sz w:val="20"/>
              </w:rPr>
              <w:t>ilmu</w:t>
            </w:r>
            <w:r>
              <w:rPr>
                <w:spacing w:val="15"/>
                <w:sz w:val="20"/>
              </w:rPr>
              <w:t xml:space="preserve"> </w:t>
            </w:r>
            <w:r>
              <w:rPr>
                <w:sz w:val="20"/>
              </w:rPr>
              <w:t>dalam</w:t>
            </w:r>
            <w:r>
              <w:rPr>
                <w:spacing w:val="15"/>
                <w:sz w:val="20"/>
              </w:rPr>
              <w:t xml:space="preserve"> </w:t>
            </w:r>
            <w:r>
              <w:rPr>
                <w:spacing w:val="-2"/>
                <w:sz w:val="20"/>
              </w:rPr>
              <w:t>kehidupan.</w:t>
            </w:r>
          </w:p>
        </w:tc>
      </w:tr>
      <w:tr w:rsidR="00215F60" w14:paraId="3FC33536" w14:textId="77777777">
        <w:trPr>
          <w:trHeight w:val="234"/>
        </w:trPr>
        <w:tc>
          <w:tcPr>
            <w:tcW w:w="545" w:type="dxa"/>
          </w:tcPr>
          <w:p w14:paraId="3912FD8A" w14:textId="77777777" w:rsidR="00215F60" w:rsidRDefault="00215F60">
            <w:pPr>
              <w:pStyle w:val="TableParagraph"/>
              <w:rPr>
                <w:rFonts w:ascii="Times New Roman"/>
                <w:sz w:val="16"/>
              </w:rPr>
            </w:pPr>
          </w:p>
        </w:tc>
        <w:tc>
          <w:tcPr>
            <w:tcW w:w="1699" w:type="dxa"/>
          </w:tcPr>
          <w:p w14:paraId="289564FC" w14:textId="77777777" w:rsidR="00215F60" w:rsidRDefault="00000000">
            <w:pPr>
              <w:pStyle w:val="TableParagraph"/>
              <w:spacing w:line="214" w:lineRule="exact"/>
              <w:ind w:left="135"/>
              <w:rPr>
                <w:sz w:val="20"/>
              </w:rPr>
            </w:pPr>
            <w:r>
              <w:rPr>
                <w:spacing w:val="-2"/>
                <w:sz w:val="20"/>
              </w:rPr>
              <w:t>Medan</w:t>
            </w:r>
          </w:p>
        </w:tc>
        <w:tc>
          <w:tcPr>
            <w:tcW w:w="868" w:type="dxa"/>
          </w:tcPr>
          <w:p w14:paraId="064FE6D3" w14:textId="77777777" w:rsidR="00215F60" w:rsidRDefault="00215F60">
            <w:pPr>
              <w:pStyle w:val="TableParagraph"/>
              <w:rPr>
                <w:rFonts w:ascii="Times New Roman"/>
                <w:sz w:val="16"/>
              </w:rPr>
            </w:pPr>
          </w:p>
        </w:tc>
        <w:tc>
          <w:tcPr>
            <w:tcW w:w="2275" w:type="dxa"/>
          </w:tcPr>
          <w:p w14:paraId="4256E6DF" w14:textId="77777777" w:rsidR="00215F60" w:rsidRDefault="00215F60">
            <w:pPr>
              <w:pStyle w:val="TableParagraph"/>
              <w:rPr>
                <w:rFonts w:ascii="Times New Roman"/>
                <w:sz w:val="16"/>
              </w:rPr>
            </w:pPr>
          </w:p>
        </w:tc>
        <w:tc>
          <w:tcPr>
            <w:tcW w:w="1927" w:type="dxa"/>
          </w:tcPr>
          <w:p w14:paraId="1AE3D806" w14:textId="77777777" w:rsidR="00215F60" w:rsidRDefault="00215F60">
            <w:pPr>
              <w:pStyle w:val="TableParagraph"/>
              <w:rPr>
                <w:rFonts w:ascii="Times New Roman"/>
                <w:sz w:val="16"/>
              </w:rPr>
            </w:pPr>
          </w:p>
        </w:tc>
        <w:tc>
          <w:tcPr>
            <w:tcW w:w="2302" w:type="dxa"/>
          </w:tcPr>
          <w:p w14:paraId="31E31DF2" w14:textId="77777777" w:rsidR="00215F60" w:rsidRDefault="00215F60">
            <w:pPr>
              <w:pStyle w:val="TableParagraph"/>
              <w:rPr>
                <w:rFonts w:ascii="Times New Roman"/>
                <w:sz w:val="16"/>
              </w:rPr>
            </w:pPr>
          </w:p>
        </w:tc>
        <w:tc>
          <w:tcPr>
            <w:tcW w:w="2164" w:type="dxa"/>
          </w:tcPr>
          <w:p w14:paraId="7100967E" w14:textId="77777777" w:rsidR="00215F60" w:rsidRDefault="00215F60">
            <w:pPr>
              <w:pStyle w:val="TableParagraph"/>
              <w:rPr>
                <w:rFonts w:ascii="Times New Roman"/>
                <w:sz w:val="16"/>
              </w:rPr>
            </w:pPr>
          </w:p>
        </w:tc>
        <w:tc>
          <w:tcPr>
            <w:tcW w:w="3712" w:type="dxa"/>
          </w:tcPr>
          <w:p w14:paraId="3E9A47D9" w14:textId="77777777" w:rsidR="00215F60" w:rsidRDefault="00000000">
            <w:pPr>
              <w:pStyle w:val="TableParagraph"/>
              <w:tabs>
                <w:tab w:val="left" w:pos="1044"/>
                <w:tab w:val="left" w:pos="1552"/>
                <w:tab w:val="left" w:pos="2382"/>
              </w:tabs>
              <w:spacing w:line="214" w:lineRule="exact"/>
              <w:ind w:left="115"/>
              <w:rPr>
                <w:sz w:val="20"/>
              </w:rPr>
            </w:pPr>
            <w:r>
              <w:rPr>
                <w:spacing w:val="-2"/>
                <w:sz w:val="20"/>
              </w:rPr>
              <w:t>Metode</w:t>
            </w:r>
            <w:r>
              <w:rPr>
                <w:sz w:val="20"/>
              </w:rPr>
              <w:tab/>
            </w:r>
            <w:r>
              <w:rPr>
                <w:spacing w:val="-5"/>
                <w:sz w:val="20"/>
              </w:rPr>
              <w:t>ini</w:t>
            </w:r>
            <w:r>
              <w:rPr>
                <w:sz w:val="20"/>
              </w:rPr>
              <w:tab/>
            </w:r>
            <w:r>
              <w:rPr>
                <w:spacing w:val="-2"/>
                <w:sz w:val="20"/>
              </w:rPr>
              <w:t>efektif</w:t>
            </w:r>
            <w:r>
              <w:rPr>
                <w:sz w:val="20"/>
              </w:rPr>
              <w:tab/>
            </w:r>
            <w:r>
              <w:rPr>
                <w:spacing w:val="-2"/>
                <w:sz w:val="20"/>
              </w:rPr>
              <w:t>meningkatkan</w:t>
            </w:r>
          </w:p>
        </w:tc>
      </w:tr>
      <w:tr w:rsidR="00215F60" w14:paraId="2165A63F" w14:textId="77777777">
        <w:trPr>
          <w:trHeight w:val="234"/>
        </w:trPr>
        <w:tc>
          <w:tcPr>
            <w:tcW w:w="545" w:type="dxa"/>
          </w:tcPr>
          <w:p w14:paraId="3EDD293E" w14:textId="77777777" w:rsidR="00215F60" w:rsidRDefault="00215F60">
            <w:pPr>
              <w:pStyle w:val="TableParagraph"/>
              <w:rPr>
                <w:rFonts w:ascii="Times New Roman"/>
                <w:sz w:val="16"/>
              </w:rPr>
            </w:pPr>
          </w:p>
        </w:tc>
        <w:tc>
          <w:tcPr>
            <w:tcW w:w="1699" w:type="dxa"/>
          </w:tcPr>
          <w:p w14:paraId="4583F415" w14:textId="77777777" w:rsidR="00215F60" w:rsidRDefault="00215F60">
            <w:pPr>
              <w:pStyle w:val="TableParagraph"/>
              <w:rPr>
                <w:rFonts w:ascii="Times New Roman"/>
                <w:sz w:val="16"/>
              </w:rPr>
            </w:pPr>
          </w:p>
        </w:tc>
        <w:tc>
          <w:tcPr>
            <w:tcW w:w="868" w:type="dxa"/>
          </w:tcPr>
          <w:p w14:paraId="7237AB2F" w14:textId="77777777" w:rsidR="00215F60" w:rsidRDefault="00215F60">
            <w:pPr>
              <w:pStyle w:val="TableParagraph"/>
              <w:rPr>
                <w:rFonts w:ascii="Times New Roman"/>
                <w:sz w:val="16"/>
              </w:rPr>
            </w:pPr>
          </w:p>
        </w:tc>
        <w:tc>
          <w:tcPr>
            <w:tcW w:w="2275" w:type="dxa"/>
          </w:tcPr>
          <w:p w14:paraId="5CAF16F2" w14:textId="77777777" w:rsidR="00215F60" w:rsidRDefault="00215F60">
            <w:pPr>
              <w:pStyle w:val="TableParagraph"/>
              <w:rPr>
                <w:rFonts w:ascii="Times New Roman"/>
                <w:sz w:val="16"/>
              </w:rPr>
            </w:pPr>
          </w:p>
        </w:tc>
        <w:tc>
          <w:tcPr>
            <w:tcW w:w="1927" w:type="dxa"/>
          </w:tcPr>
          <w:p w14:paraId="441018E8" w14:textId="77777777" w:rsidR="00215F60" w:rsidRDefault="00215F60">
            <w:pPr>
              <w:pStyle w:val="TableParagraph"/>
              <w:rPr>
                <w:rFonts w:ascii="Times New Roman"/>
                <w:sz w:val="16"/>
              </w:rPr>
            </w:pPr>
          </w:p>
        </w:tc>
        <w:tc>
          <w:tcPr>
            <w:tcW w:w="2302" w:type="dxa"/>
          </w:tcPr>
          <w:p w14:paraId="389851B3" w14:textId="77777777" w:rsidR="00215F60" w:rsidRDefault="00215F60">
            <w:pPr>
              <w:pStyle w:val="TableParagraph"/>
              <w:rPr>
                <w:rFonts w:ascii="Times New Roman"/>
                <w:sz w:val="16"/>
              </w:rPr>
            </w:pPr>
          </w:p>
        </w:tc>
        <w:tc>
          <w:tcPr>
            <w:tcW w:w="2164" w:type="dxa"/>
          </w:tcPr>
          <w:p w14:paraId="46831C90" w14:textId="77777777" w:rsidR="00215F60" w:rsidRDefault="00215F60">
            <w:pPr>
              <w:pStyle w:val="TableParagraph"/>
              <w:rPr>
                <w:rFonts w:ascii="Times New Roman"/>
                <w:sz w:val="16"/>
              </w:rPr>
            </w:pPr>
          </w:p>
        </w:tc>
        <w:tc>
          <w:tcPr>
            <w:tcW w:w="3712" w:type="dxa"/>
          </w:tcPr>
          <w:p w14:paraId="2EEBA6AA" w14:textId="77777777" w:rsidR="00215F60" w:rsidRDefault="00000000">
            <w:pPr>
              <w:pStyle w:val="TableParagraph"/>
              <w:tabs>
                <w:tab w:val="left" w:pos="1435"/>
                <w:tab w:val="left" w:pos="2390"/>
                <w:tab w:val="left" w:pos="3058"/>
              </w:tabs>
              <w:spacing w:line="214" w:lineRule="exact"/>
              <w:ind w:left="115"/>
              <w:rPr>
                <w:sz w:val="20"/>
              </w:rPr>
            </w:pPr>
            <w:r>
              <w:rPr>
                <w:spacing w:val="-2"/>
                <w:sz w:val="20"/>
              </w:rPr>
              <w:t>kemampuan</w:t>
            </w:r>
            <w:r>
              <w:rPr>
                <w:sz w:val="20"/>
              </w:rPr>
              <w:tab/>
            </w:r>
            <w:r>
              <w:rPr>
                <w:spacing w:val="-2"/>
                <w:sz w:val="20"/>
              </w:rPr>
              <w:t>berpikir</w:t>
            </w:r>
            <w:r>
              <w:rPr>
                <w:sz w:val="20"/>
              </w:rPr>
              <w:tab/>
            </w:r>
            <w:r>
              <w:rPr>
                <w:spacing w:val="-4"/>
                <w:sz w:val="20"/>
              </w:rPr>
              <w:t>anak</w:t>
            </w:r>
            <w:r>
              <w:rPr>
                <w:sz w:val="20"/>
              </w:rPr>
              <w:tab/>
            </w:r>
            <w:r>
              <w:rPr>
                <w:spacing w:val="-2"/>
                <w:sz w:val="20"/>
              </w:rPr>
              <w:t>secara</w:t>
            </w:r>
          </w:p>
        </w:tc>
      </w:tr>
      <w:tr w:rsidR="00215F60" w14:paraId="393F99EF" w14:textId="77777777">
        <w:trPr>
          <w:trHeight w:val="229"/>
        </w:trPr>
        <w:tc>
          <w:tcPr>
            <w:tcW w:w="545" w:type="dxa"/>
            <w:tcBorders>
              <w:bottom w:val="single" w:sz="4" w:space="0" w:color="7E7E7E"/>
            </w:tcBorders>
          </w:tcPr>
          <w:p w14:paraId="53A7743C" w14:textId="77777777" w:rsidR="00215F60" w:rsidRDefault="00215F60">
            <w:pPr>
              <w:pStyle w:val="TableParagraph"/>
              <w:rPr>
                <w:rFonts w:ascii="Times New Roman"/>
                <w:sz w:val="16"/>
              </w:rPr>
            </w:pPr>
          </w:p>
        </w:tc>
        <w:tc>
          <w:tcPr>
            <w:tcW w:w="1699" w:type="dxa"/>
            <w:tcBorders>
              <w:bottom w:val="single" w:sz="4" w:space="0" w:color="7E7E7E"/>
            </w:tcBorders>
          </w:tcPr>
          <w:p w14:paraId="5A230839" w14:textId="77777777" w:rsidR="00215F60" w:rsidRDefault="00215F60">
            <w:pPr>
              <w:pStyle w:val="TableParagraph"/>
              <w:rPr>
                <w:rFonts w:ascii="Times New Roman"/>
                <w:sz w:val="16"/>
              </w:rPr>
            </w:pPr>
          </w:p>
        </w:tc>
        <w:tc>
          <w:tcPr>
            <w:tcW w:w="868" w:type="dxa"/>
            <w:tcBorders>
              <w:bottom w:val="single" w:sz="4" w:space="0" w:color="7E7E7E"/>
            </w:tcBorders>
          </w:tcPr>
          <w:p w14:paraId="0CFF582A" w14:textId="77777777" w:rsidR="00215F60" w:rsidRDefault="00215F60">
            <w:pPr>
              <w:pStyle w:val="TableParagraph"/>
              <w:rPr>
                <w:rFonts w:ascii="Times New Roman"/>
                <w:sz w:val="16"/>
              </w:rPr>
            </w:pPr>
          </w:p>
        </w:tc>
        <w:tc>
          <w:tcPr>
            <w:tcW w:w="2275" w:type="dxa"/>
            <w:tcBorders>
              <w:bottom w:val="single" w:sz="4" w:space="0" w:color="7E7E7E"/>
            </w:tcBorders>
          </w:tcPr>
          <w:p w14:paraId="3AE5F47D" w14:textId="77777777" w:rsidR="00215F60" w:rsidRDefault="00215F60">
            <w:pPr>
              <w:pStyle w:val="TableParagraph"/>
              <w:rPr>
                <w:rFonts w:ascii="Times New Roman"/>
                <w:sz w:val="16"/>
              </w:rPr>
            </w:pPr>
          </w:p>
        </w:tc>
        <w:tc>
          <w:tcPr>
            <w:tcW w:w="1927" w:type="dxa"/>
            <w:tcBorders>
              <w:bottom w:val="single" w:sz="4" w:space="0" w:color="7E7E7E"/>
            </w:tcBorders>
          </w:tcPr>
          <w:p w14:paraId="22E11FDA" w14:textId="77777777" w:rsidR="00215F60" w:rsidRDefault="00215F60">
            <w:pPr>
              <w:pStyle w:val="TableParagraph"/>
              <w:rPr>
                <w:rFonts w:ascii="Times New Roman"/>
                <w:sz w:val="16"/>
              </w:rPr>
            </w:pPr>
          </w:p>
        </w:tc>
        <w:tc>
          <w:tcPr>
            <w:tcW w:w="2302" w:type="dxa"/>
            <w:tcBorders>
              <w:bottom w:val="single" w:sz="4" w:space="0" w:color="7E7E7E"/>
            </w:tcBorders>
          </w:tcPr>
          <w:p w14:paraId="318FA9C4" w14:textId="77777777" w:rsidR="00215F60" w:rsidRDefault="00215F60">
            <w:pPr>
              <w:pStyle w:val="TableParagraph"/>
              <w:rPr>
                <w:rFonts w:ascii="Times New Roman"/>
                <w:sz w:val="16"/>
              </w:rPr>
            </w:pPr>
          </w:p>
        </w:tc>
        <w:tc>
          <w:tcPr>
            <w:tcW w:w="2164" w:type="dxa"/>
            <w:tcBorders>
              <w:bottom w:val="single" w:sz="4" w:space="0" w:color="7E7E7E"/>
            </w:tcBorders>
          </w:tcPr>
          <w:p w14:paraId="6F708730" w14:textId="77777777" w:rsidR="00215F60" w:rsidRDefault="00215F60">
            <w:pPr>
              <w:pStyle w:val="TableParagraph"/>
              <w:rPr>
                <w:rFonts w:ascii="Times New Roman"/>
                <w:sz w:val="16"/>
              </w:rPr>
            </w:pPr>
          </w:p>
        </w:tc>
        <w:tc>
          <w:tcPr>
            <w:tcW w:w="3712" w:type="dxa"/>
            <w:tcBorders>
              <w:bottom w:val="single" w:sz="4" w:space="0" w:color="7E7E7E"/>
            </w:tcBorders>
          </w:tcPr>
          <w:p w14:paraId="4AFF251D" w14:textId="77777777" w:rsidR="00215F60" w:rsidRDefault="00000000">
            <w:pPr>
              <w:pStyle w:val="TableParagraph"/>
              <w:spacing w:line="209" w:lineRule="exact"/>
              <w:ind w:left="115"/>
              <w:rPr>
                <w:sz w:val="20"/>
              </w:rPr>
            </w:pPr>
            <w:r>
              <w:rPr>
                <w:sz w:val="20"/>
              </w:rPr>
              <w:t>realistis</w:t>
            </w:r>
            <w:r>
              <w:rPr>
                <w:spacing w:val="-1"/>
                <w:sz w:val="20"/>
              </w:rPr>
              <w:t xml:space="preserve"> </w:t>
            </w:r>
            <w:r>
              <w:rPr>
                <w:sz w:val="20"/>
              </w:rPr>
              <w:t>dan</w:t>
            </w:r>
            <w:r>
              <w:rPr>
                <w:spacing w:val="-1"/>
                <w:sz w:val="20"/>
              </w:rPr>
              <w:t xml:space="preserve"> </w:t>
            </w:r>
            <w:r>
              <w:rPr>
                <w:spacing w:val="-2"/>
                <w:sz w:val="20"/>
              </w:rPr>
              <w:t>Islami.</w:t>
            </w:r>
          </w:p>
        </w:tc>
      </w:tr>
      <w:tr w:rsidR="00215F60" w14:paraId="322376A6" w14:textId="77777777">
        <w:trPr>
          <w:trHeight w:val="239"/>
        </w:trPr>
        <w:tc>
          <w:tcPr>
            <w:tcW w:w="545" w:type="dxa"/>
            <w:tcBorders>
              <w:top w:val="single" w:sz="4" w:space="0" w:color="7E7E7E"/>
            </w:tcBorders>
          </w:tcPr>
          <w:p w14:paraId="58013BD7" w14:textId="77777777" w:rsidR="00215F60" w:rsidRDefault="00000000">
            <w:pPr>
              <w:pStyle w:val="TableParagraph"/>
              <w:spacing w:before="5" w:line="214" w:lineRule="exact"/>
              <w:ind w:left="27"/>
              <w:jc w:val="center"/>
              <w:rPr>
                <w:b/>
                <w:sz w:val="20"/>
              </w:rPr>
            </w:pPr>
            <w:r>
              <w:rPr>
                <w:b/>
                <w:spacing w:val="-10"/>
                <w:sz w:val="20"/>
              </w:rPr>
              <w:t>3</w:t>
            </w:r>
          </w:p>
        </w:tc>
        <w:tc>
          <w:tcPr>
            <w:tcW w:w="1699" w:type="dxa"/>
            <w:tcBorders>
              <w:top w:val="single" w:sz="4" w:space="0" w:color="7E7E7E"/>
            </w:tcBorders>
          </w:tcPr>
          <w:p w14:paraId="42619507" w14:textId="77777777" w:rsidR="00215F60" w:rsidRDefault="00000000">
            <w:pPr>
              <w:pStyle w:val="TableParagraph"/>
              <w:spacing w:before="5" w:line="214" w:lineRule="exact"/>
              <w:ind w:left="135"/>
              <w:rPr>
                <w:sz w:val="20"/>
              </w:rPr>
            </w:pPr>
            <w:r>
              <w:rPr>
                <w:sz w:val="20"/>
              </w:rPr>
              <w:t>Pola</w:t>
            </w:r>
            <w:r>
              <w:rPr>
                <w:spacing w:val="-5"/>
                <w:sz w:val="20"/>
              </w:rPr>
              <w:t xml:space="preserve"> </w:t>
            </w:r>
            <w:r>
              <w:rPr>
                <w:spacing w:val="-2"/>
                <w:sz w:val="20"/>
              </w:rPr>
              <w:t>Penerapan</w:t>
            </w:r>
          </w:p>
        </w:tc>
        <w:tc>
          <w:tcPr>
            <w:tcW w:w="868" w:type="dxa"/>
            <w:tcBorders>
              <w:top w:val="single" w:sz="4" w:space="0" w:color="7E7E7E"/>
            </w:tcBorders>
          </w:tcPr>
          <w:p w14:paraId="349EF2ED" w14:textId="77777777" w:rsidR="00215F60" w:rsidRDefault="00000000">
            <w:pPr>
              <w:pStyle w:val="TableParagraph"/>
              <w:spacing w:before="5" w:line="214" w:lineRule="exact"/>
              <w:ind w:left="133"/>
              <w:rPr>
                <w:sz w:val="20"/>
              </w:rPr>
            </w:pPr>
            <w:r>
              <w:rPr>
                <w:spacing w:val="-4"/>
                <w:sz w:val="20"/>
              </w:rPr>
              <w:t>2024</w:t>
            </w:r>
          </w:p>
        </w:tc>
        <w:tc>
          <w:tcPr>
            <w:tcW w:w="2275" w:type="dxa"/>
            <w:tcBorders>
              <w:top w:val="single" w:sz="4" w:space="0" w:color="7E7E7E"/>
            </w:tcBorders>
          </w:tcPr>
          <w:p w14:paraId="50DA4F94" w14:textId="77777777" w:rsidR="00215F60" w:rsidRDefault="00000000">
            <w:pPr>
              <w:pStyle w:val="TableParagraph"/>
              <w:spacing w:before="5" w:line="214" w:lineRule="exact"/>
              <w:ind w:left="116"/>
              <w:rPr>
                <w:sz w:val="20"/>
              </w:rPr>
            </w:pPr>
            <w:r>
              <w:rPr>
                <w:spacing w:val="-2"/>
                <w:sz w:val="20"/>
              </w:rPr>
              <w:t>Mengeksplorasi</w:t>
            </w:r>
            <w:r>
              <w:rPr>
                <w:spacing w:val="13"/>
                <w:sz w:val="20"/>
              </w:rPr>
              <w:t xml:space="preserve"> </w:t>
            </w:r>
            <w:r>
              <w:rPr>
                <w:spacing w:val="-4"/>
                <w:sz w:val="20"/>
              </w:rPr>
              <w:t>pola</w:t>
            </w:r>
          </w:p>
        </w:tc>
        <w:tc>
          <w:tcPr>
            <w:tcW w:w="1927" w:type="dxa"/>
            <w:tcBorders>
              <w:top w:val="single" w:sz="4" w:space="0" w:color="7E7E7E"/>
            </w:tcBorders>
          </w:tcPr>
          <w:p w14:paraId="622BC6AB" w14:textId="77777777" w:rsidR="00215F60" w:rsidRDefault="00000000">
            <w:pPr>
              <w:pStyle w:val="TableParagraph"/>
              <w:spacing w:before="5" w:line="214" w:lineRule="exact"/>
              <w:ind w:left="108"/>
              <w:rPr>
                <w:sz w:val="20"/>
              </w:rPr>
            </w:pPr>
            <w:r>
              <w:rPr>
                <w:sz w:val="20"/>
              </w:rPr>
              <w:t>Penerapan</w:t>
            </w:r>
            <w:r>
              <w:rPr>
                <w:spacing w:val="-1"/>
                <w:sz w:val="20"/>
              </w:rPr>
              <w:t xml:space="preserve"> </w:t>
            </w:r>
            <w:r>
              <w:rPr>
                <w:spacing w:val="-2"/>
                <w:sz w:val="20"/>
              </w:rPr>
              <w:t>nilai-</w:t>
            </w:r>
          </w:p>
        </w:tc>
        <w:tc>
          <w:tcPr>
            <w:tcW w:w="2302" w:type="dxa"/>
            <w:tcBorders>
              <w:top w:val="single" w:sz="4" w:space="0" w:color="7E7E7E"/>
            </w:tcBorders>
          </w:tcPr>
          <w:p w14:paraId="44716929" w14:textId="77777777" w:rsidR="00215F60" w:rsidRDefault="00000000">
            <w:pPr>
              <w:pStyle w:val="TableParagraph"/>
              <w:spacing w:before="5" w:line="214" w:lineRule="exact"/>
              <w:ind w:left="165"/>
              <w:rPr>
                <w:sz w:val="20"/>
              </w:rPr>
            </w:pPr>
            <w:r>
              <w:rPr>
                <w:sz w:val="20"/>
              </w:rPr>
              <w:t>Pendidikan</w:t>
            </w:r>
            <w:r>
              <w:rPr>
                <w:spacing w:val="-4"/>
                <w:sz w:val="20"/>
              </w:rPr>
              <w:t xml:space="preserve"> </w:t>
            </w:r>
            <w:r>
              <w:rPr>
                <w:sz w:val="20"/>
              </w:rPr>
              <w:t>Anak</w:t>
            </w:r>
            <w:r>
              <w:rPr>
                <w:spacing w:val="-3"/>
                <w:sz w:val="20"/>
              </w:rPr>
              <w:t xml:space="preserve"> </w:t>
            </w:r>
            <w:r>
              <w:rPr>
                <w:spacing w:val="-4"/>
                <w:sz w:val="20"/>
              </w:rPr>
              <w:t>Usia</w:t>
            </w:r>
          </w:p>
        </w:tc>
        <w:tc>
          <w:tcPr>
            <w:tcW w:w="2164" w:type="dxa"/>
            <w:tcBorders>
              <w:top w:val="single" w:sz="4" w:space="0" w:color="7E7E7E"/>
            </w:tcBorders>
          </w:tcPr>
          <w:p w14:paraId="4DDC17F8" w14:textId="77777777" w:rsidR="00215F60" w:rsidRDefault="00000000">
            <w:pPr>
              <w:pStyle w:val="TableParagraph"/>
              <w:spacing w:before="5" w:line="214" w:lineRule="exact"/>
              <w:ind w:left="273"/>
              <w:rPr>
                <w:sz w:val="20"/>
              </w:rPr>
            </w:pPr>
            <w:r>
              <w:rPr>
                <w:spacing w:val="-2"/>
                <w:sz w:val="20"/>
              </w:rPr>
              <w:t>Observasi,</w:t>
            </w:r>
          </w:p>
        </w:tc>
        <w:tc>
          <w:tcPr>
            <w:tcW w:w="3712" w:type="dxa"/>
            <w:tcBorders>
              <w:top w:val="single" w:sz="4" w:space="0" w:color="7E7E7E"/>
            </w:tcBorders>
          </w:tcPr>
          <w:p w14:paraId="0F906947" w14:textId="77777777" w:rsidR="00215F60" w:rsidRDefault="00000000">
            <w:pPr>
              <w:pStyle w:val="TableParagraph"/>
              <w:spacing w:before="5" w:line="214" w:lineRule="exact"/>
              <w:ind w:left="115"/>
              <w:rPr>
                <w:sz w:val="20"/>
              </w:rPr>
            </w:pPr>
            <w:r>
              <w:rPr>
                <w:sz w:val="20"/>
              </w:rPr>
              <w:t>Terdapat</w:t>
            </w:r>
            <w:r>
              <w:rPr>
                <w:spacing w:val="14"/>
                <w:sz w:val="20"/>
              </w:rPr>
              <w:t xml:space="preserve"> </w:t>
            </w:r>
            <w:r>
              <w:rPr>
                <w:sz w:val="20"/>
              </w:rPr>
              <w:t>perbedaan</w:t>
            </w:r>
            <w:r>
              <w:rPr>
                <w:spacing w:val="15"/>
                <w:sz w:val="20"/>
              </w:rPr>
              <w:t xml:space="preserve"> </w:t>
            </w:r>
            <w:r>
              <w:rPr>
                <w:sz w:val="20"/>
              </w:rPr>
              <w:t>hasil</w:t>
            </w:r>
            <w:r>
              <w:rPr>
                <w:spacing w:val="14"/>
                <w:sz w:val="20"/>
              </w:rPr>
              <w:t xml:space="preserve"> </w:t>
            </w:r>
            <w:r>
              <w:rPr>
                <w:sz w:val="20"/>
              </w:rPr>
              <w:t>belajar</w:t>
            </w:r>
            <w:r>
              <w:rPr>
                <w:spacing w:val="15"/>
                <w:sz w:val="20"/>
              </w:rPr>
              <w:t xml:space="preserve"> </w:t>
            </w:r>
            <w:r>
              <w:rPr>
                <w:spacing w:val="-2"/>
                <w:sz w:val="20"/>
              </w:rPr>
              <w:t>antara</w:t>
            </w:r>
          </w:p>
        </w:tc>
      </w:tr>
      <w:tr w:rsidR="00215F60" w14:paraId="218D12B7" w14:textId="77777777">
        <w:trPr>
          <w:trHeight w:val="234"/>
        </w:trPr>
        <w:tc>
          <w:tcPr>
            <w:tcW w:w="545" w:type="dxa"/>
          </w:tcPr>
          <w:p w14:paraId="158B9E71" w14:textId="77777777" w:rsidR="00215F60" w:rsidRDefault="00215F60">
            <w:pPr>
              <w:pStyle w:val="TableParagraph"/>
              <w:rPr>
                <w:rFonts w:ascii="Times New Roman"/>
                <w:sz w:val="16"/>
              </w:rPr>
            </w:pPr>
          </w:p>
        </w:tc>
        <w:tc>
          <w:tcPr>
            <w:tcW w:w="1699" w:type="dxa"/>
          </w:tcPr>
          <w:p w14:paraId="284A0A40" w14:textId="77777777" w:rsidR="00215F60" w:rsidRDefault="00000000">
            <w:pPr>
              <w:pStyle w:val="TableParagraph"/>
              <w:spacing w:line="214" w:lineRule="exact"/>
              <w:ind w:left="135"/>
              <w:rPr>
                <w:sz w:val="20"/>
              </w:rPr>
            </w:pPr>
            <w:r>
              <w:rPr>
                <w:spacing w:val="-2"/>
                <w:sz w:val="20"/>
              </w:rPr>
              <w:t>Pendidikan</w:t>
            </w:r>
          </w:p>
        </w:tc>
        <w:tc>
          <w:tcPr>
            <w:tcW w:w="868" w:type="dxa"/>
          </w:tcPr>
          <w:p w14:paraId="3B7811BE" w14:textId="77777777" w:rsidR="00215F60" w:rsidRDefault="00215F60">
            <w:pPr>
              <w:pStyle w:val="TableParagraph"/>
              <w:rPr>
                <w:rFonts w:ascii="Times New Roman"/>
                <w:sz w:val="16"/>
              </w:rPr>
            </w:pPr>
          </w:p>
        </w:tc>
        <w:tc>
          <w:tcPr>
            <w:tcW w:w="2275" w:type="dxa"/>
          </w:tcPr>
          <w:p w14:paraId="084D6D5C" w14:textId="77777777" w:rsidR="00215F60" w:rsidRDefault="00000000">
            <w:pPr>
              <w:pStyle w:val="TableParagraph"/>
              <w:spacing w:line="214" w:lineRule="exact"/>
              <w:ind w:left="116"/>
              <w:rPr>
                <w:sz w:val="20"/>
              </w:rPr>
            </w:pPr>
            <w:r>
              <w:rPr>
                <w:spacing w:val="-2"/>
                <w:sz w:val="20"/>
              </w:rPr>
              <w:t>implementasi</w:t>
            </w:r>
          </w:p>
        </w:tc>
        <w:tc>
          <w:tcPr>
            <w:tcW w:w="1927" w:type="dxa"/>
          </w:tcPr>
          <w:p w14:paraId="1D6912E7" w14:textId="77777777" w:rsidR="00215F60" w:rsidRDefault="00000000">
            <w:pPr>
              <w:pStyle w:val="TableParagraph"/>
              <w:spacing w:line="214" w:lineRule="exact"/>
              <w:ind w:left="108"/>
              <w:rPr>
                <w:sz w:val="20"/>
              </w:rPr>
            </w:pPr>
            <w:r>
              <w:rPr>
                <w:sz w:val="20"/>
              </w:rPr>
              <w:t>nilai</w:t>
            </w:r>
            <w:r>
              <w:rPr>
                <w:spacing w:val="-6"/>
                <w:sz w:val="20"/>
              </w:rPr>
              <w:t xml:space="preserve"> </w:t>
            </w:r>
            <w:r>
              <w:rPr>
                <w:sz w:val="20"/>
              </w:rPr>
              <w:t>agama</w:t>
            </w:r>
            <w:r>
              <w:rPr>
                <w:spacing w:val="-6"/>
                <w:sz w:val="20"/>
              </w:rPr>
              <w:t xml:space="preserve"> </w:t>
            </w:r>
            <w:r>
              <w:rPr>
                <w:spacing w:val="-2"/>
                <w:sz w:val="20"/>
              </w:rPr>
              <w:t>Islam</w:t>
            </w:r>
          </w:p>
        </w:tc>
        <w:tc>
          <w:tcPr>
            <w:tcW w:w="2302" w:type="dxa"/>
          </w:tcPr>
          <w:p w14:paraId="6306EF66" w14:textId="77777777" w:rsidR="00215F60" w:rsidRDefault="00000000">
            <w:pPr>
              <w:pStyle w:val="TableParagraph"/>
              <w:spacing w:line="214" w:lineRule="exact"/>
              <w:ind w:left="165"/>
              <w:rPr>
                <w:sz w:val="20"/>
              </w:rPr>
            </w:pPr>
            <w:r>
              <w:rPr>
                <w:spacing w:val="-4"/>
                <w:sz w:val="20"/>
              </w:rPr>
              <w:t>Dini</w:t>
            </w:r>
          </w:p>
        </w:tc>
        <w:tc>
          <w:tcPr>
            <w:tcW w:w="2164" w:type="dxa"/>
          </w:tcPr>
          <w:p w14:paraId="1C1B00D6" w14:textId="77777777" w:rsidR="00215F60" w:rsidRDefault="00000000">
            <w:pPr>
              <w:pStyle w:val="TableParagraph"/>
              <w:spacing w:line="214" w:lineRule="exact"/>
              <w:ind w:left="273"/>
              <w:rPr>
                <w:sz w:val="20"/>
              </w:rPr>
            </w:pPr>
            <w:r>
              <w:rPr>
                <w:spacing w:val="-2"/>
                <w:sz w:val="20"/>
              </w:rPr>
              <w:t>wawancara,</w:t>
            </w:r>
            <w:r>
              <w:rPr>
                <w:spacing w:val="8"/>
                <w:sz w:val="20"/>
              </w:rPr>
              <w:t xml:space="preserve"> </w:t>
            </w:r>
            <w:r>
              <w:rPr>
                <w:spacing w:val="-5"/>
                <w:sz w:val="20"/>
              </w:rPr>
              <w:t>dan</w:t>
            </w:r>
          </w:p>
        </w:tc>
        <w:tc>
          <w:tcPr>
            <w:tcW w:w="3712" w:type="dxa"/>
          </w:tcPr>
          <w:p w14:paraId="52FBD0FB" w14:textId="77777777" w:rsidR="00215F60" w:rsidRDefault="00000000">
            <w:pPr>
              <w:pStyle w:val="TableParagraph"/>
              <w:spacing w:line="214" w:lineRule="exact"/>
              <w:ind w:left="115"/>
              <w:rPr>
                <w:sz w:val="20"/>
              </w:rPr>
            </w:pPr>
            <w:r>
              <w:rPr>
                <w:sz w:val="20"/>
              </w:rPr>
              <w:t>kelas</w:t>
            </w:r>
            <w:r>
              <w:rPr>
                <w:spacing w:val="-11"/>
                <w:sz w:val="20"/>
              </w:rPr>
              <w:t xml:space="preserve"> </w:t>
            </w:r>
            <w:r>
              <w:rPr>
                <w:sz w:val="20"/>
              </w:rPr>
              <w:t>A</w:t>
            </w:r>
            <w:r>
              <w:rPr>
                <w:spacing w:val="-11"/>
                <w:sz w:val="20"/>
              </w:rPr>
              <w:t xml:space="preserve"> </w:t>
            </w:r>
            <w:r>
              <w:rPr>
                <w:sz w:val="20"/>
              </w:rPr>
              <w:t>dan</w:t>
            </w:r>
            <w:r>
              <w:rPr>
                <w:spacing w:val="-11"/>
                <w:sz w:val="20"/>
              </w:rPr>
              <w:t xml:space="preserve"> </w:t>
            </w:r>
            <w:r>
              <w:rPr>
                <w:sz w:val="20"/>
              </w:rPr>
              <w:t>B</w:t>
            </w:r>
            <w:r>
              <w:rPr>
                <w:spacing w:val="-11"/>
                <w:sz w:val="20"/>
              </w:rPr>
              <w:t xml:space="preserve"> </w:t>
            </w:r>
            <w:r>
              <w:rPr>
                <w:sz w:val="20"/>
              </w:rPr>
              <w:t>di</w:t>
            </w:r>
            <w:r>
              <w:rPr>
                <w:spacing w:val="-11"/>
                <w:sz w:val="20"/>
              </w:rPr>
              <w:t xml:space="preserve"> </w:t>
            </w:r>
            <w:r>
              <w:rPr>
                <w:sz w:val="20"/>
              </w:rPr>
              <w:t>PAUDQu</w:t>
            </w:r>
            <w:r>
              <w:rPr>
                <w:spacing w:val="-10"/>
                <w:sz w:val="20"/>
              </w:rPr>
              <w:t xml:space="preserve"> </w:t>
            </w:r>
            <w:r>
              <w:rPr>
                <w:sz w:val="20"/>
              </w:rPr>
              <w:t>Annisa</w:t>
            </w:r>
            <w:r>
              <w:rPr>
                <w:spacing w:val="-11"/>
                <w:sz w:val="20"/>
              </w:rPr>
              <w:t xml:space="preserve"> </w:t>
            </w:r>
            <w:r>
              <w:rPr>
                <w:spacing w:val="-2"/>
                <w:sz w:val="20"/>
              </w:rPr>
              <w:t>Syarifah,</w:t>
            </w:r>
          </w:p>
        </w:tc>
      </w:tr>
      <w:tr w:rsidR="00215F60" w14:paraId="0DD8ECC6" w14:textId="77777777">
        <w:trPr>
          <w:trHeight w:val="234"/>
        </w:trPr>
        <w:tc>
          <w:tcPr>
            <w:tcW w:w="545" w:type="dxa"/>
          </w:tcPr>
          <w:p w14:paraId="3C13AEAD" w14:textId="77777777" w:rsidR="00215F60" w:rsidRDefault="00215F60">
            <w:pPr>
              <w:pStyle w:val="TableParagraph"/>
              <w:rPr>
                <w:rFonts w:ascii="Times New Roman"/>
                <w:sz w:val="16"/>
              </w:rPr>
            </w:pPr>
          </w:p>
        </w:tc>
        <w:tc>
          <w:tcPr>
            <w:tcW w:w="1699" w:type="dxa"/>
          </w:tcPr>
          <w:p w14:paraId="5A210587" w14:textId="77777777" w:rsidR="00215F60" w:rsidRDefault="00000000">
            <w:pPr>
              <w:pStyle w:val="TableParagraph"/>
              <w:spacing w:line="214" w:lineRule="exact"/>
              <w:ind w:left="135"/>
              <w:rPr>
                <w:sz w:val="20"/>
              </w:rPr>
            </w:pPr>
            <w:r>
              <w:rPr>
                <w:sz w:val="20"/>
              </w:rPr>
              <w:t>Agama</w:t>
            </w:r>
            <w:r>
              <w:rPr>
                <w:spacing w:val="-7"/>
                <w:sz w:val="20"/>
              </w:rPr>
              <w:t xml:space="preserve"> </w:t>
            </w:r>
            <w:r>
              <w:rPr>
                <w:spacing w:val="-2"/>
                <w:sz w:val="20"/>
              </w:rPr>
              <w:t>Islam</w:t>
            </w:r>
          </w:p>
        </w:tc>
        <w:tc>
          <w:tcPr>
            <w:tcW w:w="868" w:type="dxa"/>
          </w:tcPr>
          <w:p w14:paraId="3FDDEE59" w14:textId="77777777" w:rsidR="00215F60" w:rsidRDefault="00215F60">
            <w:pPr>
              <w:pStyle w:val="TableParagraph"/>
              <w:rPr>
                <w:rFonts w:ascii="Times New Roman"/>
                <w:sz w:val="16"/>
              </w:rPr>
            </w:pPr>
          </w:p>
        </w:tc>
        <w:tc>
          <w:tcPr>
            <w:tcW w:w="2275" w:type="dxa"/>
          </w:tcPr>
          <w:p w14:paraId="400DB229" w14:textId="77777777" w:rsidR="00215F60" w:rsidRDefault="00000000">
            <w:pPr>
              <w:pStyle w:val="TableParagraph"/>
              <w:spacing w:line="214" w:lineRule="exact"/>
              <w:ind w:left="116"/>
              <w:rPr>
                <w:sz w:val="20"/>
              </w:rPr>
            </w:pPr>
            <w:r>
              <w:rPr>
                <w:sz w:val="20"/>
              </w:rPr>
              <w:t>Pendidikan</w:t>
            </w:r>
            <w:r>
              <w:rPr>
                <w:spacing w:val="-1"/>
                <w:sz w:val="20"/>
              </w:rPr>
              <w:t xml:space="preserve"> </w:t>
            </w:r>
            <w:r>
              <w:rPr>
                <w:spacing w:val="-2"/>
                <w:sz w:val="20"/>
              </w:rPr>
              <w:t>Agama</w:t>
            </w:r>
          </w:p>
        </w:tc>
        <w:tc>
          <w:tcPr>
            <w:tcW w:w="1927" w:type="dxa"/>
          </w:tcPr>
          <w:p w14:paraId="6878A2F6" w14:textId="77777777" w:rsidR="00215F60" w:rsidRDefault="00215F60">
            <w:pPr>
              <w:pStyle w:val="TableParagraph"/>
              <w:rPr>
                <w:rFonts w:ascii="Times New Roman"/>
                <w:sz w:val="16"/>
              </w:rPr>
            </w:pPr>
          </w:p>
        </w:tc>
        <w:tc>
          <w:tcPr>
            <w:tcW w:w="2302" w:type="dxa"/>
          </w:tcPr>
          <w:p w14:paraId="7710AFEC" w14:textId="77777777" w:rsidR="00215F60" w:rsidRDefault="00215F60">
            <w:pPr>
              <w:pStyle w:val="TableParagraph"/>
              <w:rPr>
                <w:rFonts w:ascii="Times New Roman"/>
                <w:sz w:val="16"/>
              </w:rPr>
            </w:pPr>
          </w:p>
        </w:tc>
        <w:tc>
          <w:tcPr>
            <w:tcW w:w="2164" w:type="dxa"/>
          </w:tcPr>
          <w:p w14:paraId="5639FAE7" w14:textId="77777777" w:rsidR="00215F60" w:rsidRDefault="00000000">
            <w:pPr>
              <w:pStyle w:val="TableParagraph"/>
              <w:spacing w:line="214" w:lineRule="exact"/>
              <w:ind w:left="273"/>
              <w:rPr>
                <w:sz w:val="20"/>
              </w:rPr>
            </w:pPr>
            <w:r>
              <w:rPr>
                <w:spacing w:val="-2"/>
                <w:sz w:val="20"/>
              </w:rPr>
              <w:t>dokumentasi</w:t>
            </w:r>
          </w:p>
        </w:tc>
        <w:tc>
          <w:tcPr>
            <w:tcW w:w="3712" w:type="dxa"/>
          </w:tcPr>
          <w:p w14:paraId="095B47AA" w14:textId="77777777" w:rsidR="00215F60" w:rsidRDefault="00000000">
            <w:pPr>
              <w:pStyle w:val="TableParagraph"/>
              <w:tabs>
                <w:tab w:val="left" w:pos="952"/>
                <w:tab w:val="left" w:pos="2368"/>
                <w:tab w:val="left" w:pos="3166"/>
              </w:tabs>
              <w:spacing w:line="214" w:lineRule="exact"/>
              <w:ind w:left="115"/>
              <w:rPr>
                <w:sz w:val="20"/>
              </w:rPr>
            </w:pPr>
            <w:r>
              <w:rPr>
                <w:spacing w:val="-2"/>
                <w:sz w:val="20"/>
              </w:rPr>
              <w:t>namun</w:t>
            </w:r>
            <w:r>
              <w:rPr>
                <w:sz w:val="20"/>
              </w:rPr>
              <w:tab/>
            </w:r>
            <w:r>
              <w:rPr>
                <w:spacing w:val="-2"/>
                <w:sz w:val="20"/>
              </w:rPr>
              <w:t>pembelajaran</w:t>
            </w:r>
            <w:r>
              <w:rPr>
                <w:sz w:val="20"/>
              </w:rPr>
              <w:tab/>
            </w:r>
            <w:r>
              <w:rPr>
                <w:spacing w:val="-2"/>
                <w:sz w:val="20"/>
              </w:rPr>
              <w:t>agama</w:t>
            </w:r>
            <w:r>
              <w:rPr>
                <w:sz w:val="20"/>
              </w:rPr>
              <w:tab/>
            </w:r>
            <w:r>
              <w:rPr>
                <w:spacing w:val="-2"/>
                <w:sz w:val="20"/>
              </w:rPr>
              <w:t>tetap</w:t>
            </w:r>
          </w:p>
        </w:tc>
      </w:tr>
      <w:tr w:rsidR="00215F60" w14:paraId="09A9F53D" w14:textId="77777777">
        <w:trPr>
          <w:trHeight w:val="234"/>
        </w:trPr>
        <w:tc>
          <w:tcPr>
            <w:tcW w:w="545" w:type="dxa"/>
          </w:tcPr>
          <w:p w14:paraId="56001B41" w14:textId="77777777" w:rsidR="00215F60" w:rsidRDefault="00215F60">
            <w:pPr>
              <w:pStyle w:val="TableParagraph"/>
              <w:rPr>
                <w:rFonts w:ascii="Times New Roman"/>
                <w:sz w:val="16"/>
              </w:rPr>
            </w:pPr>
          </w:p>
        </w:tc>
        <w:tc>
          <w:tcPr>
            <w:tcW w:w="1699" w:type="dxa"/>
          </w:tcPr>
          <w:p w14:paraId="5D2276B6" w14:textId="77777777" w:rsidR="00215F60" w:rsidRDefault="00000000">
            <w:pPr>
              <w:pStyle w:val="TableParagraph"/>
              <w:spacing w:line="214" w:lineRule="exact"/>
              <w:ind w:left="135"/>
              <w:rPr>
                <w:sz w:val="20"/>
              </w:rPr>
            </w:pPr>
            <w:r>
              <w:rPr>
                <w:sz w:val="20"/>
              </w:rPr>
              <w:t>Pada</w:t>
            </w:r>
            <w:r>
              <w:rPr>
                <w:spacing w:val="-6"/>
                <w:sz w:val="20"/>
              </w:rPr>
              <w:t xml:space="preserve"> </w:t>
            </w:r>
            <w:r>
              <w:rPr>
                <w:sz w:val="20"/>
              </w:rPr>
              <w:t>Anak</w:t>
            </w:r>
            <w:r>
              <w:rPr>
                <w:spacing w:val="-6"/>
                <w:sz w:val="20"/>
              </w:rPr>
              <w:t xml:space="preserve"> </w:t>
            </w:r>
            <w:r>
              <w:rPr>
                <w:spacing w:val="-4"/>
                <w:sz w:val="20"/>
              </w:rPr>
              <w:t>Usia</w:t>
            </w:r>
          </w:p>
        </w:tc>
        <w:tc>
          <w:tcPr>
            <w:tcW w:w="868" w:type="dxa"/>
          </w:tcPr>
          <w:p w14:paraId="0E3105C1" w14:textId="77777777" w:rsidR="00215F60" w:rsidRDefault="00215F60">
            <w:pPr>
              <w:pStyle w:val="TableParagraph"/>
              <w:rPr>
                <w:rFonts w:ascii="Times New Roman"/>
                <w:sz w:val="16"/>
              </w:rPr>
            </w:pPr>
          </w:p>
        </w:tc>
        <w:tc>
          <w:tcPr>
            <w:tcW w:w="2275" w:type="dxa"/>
          </w:tcPr>
          <w:p w14:paraId="09B6643B" w14:textId="77777777" w:rsidR="00215F60" w:rsidRDefault="00000000">
            <w:pPr>
              <w:pStyle w:val="TableParagraph"/>
              <w:spacing w:line="214" w:lineRule="exact"/>
              <w:ind w:left="116"/>
              <w:rPr>
                <w:sz w:val="20"/>
              </w:rPr>
            </w:pPr>
            <w:r>
              <w:rPr>
                <w:sz w:val="20"/>
              </w:rPr>
              <w:t>Islam</w:t>
            </w:r>
            <w:r>
              <w:rPr>
                <w:spacing w:val="-4"/>
                <w:sz w:val="20"/>
              </w:rPr>
              <w:t xml:space="preserve"> </w:t>
            </w:r>
            <w:r>
              <w:rPr>
                <w:sz w:val="20"/>
              </w:rPr>
              <w:t>di</w:t>
            </w:r>
            <w:r>
              <w:rPr>
                <w:spacing w:val="-3"/>
                <w:sz w:val="20"/>
              </w:rPr>
              <w:t xml:space="preserve"> </w:t>
            </w:r>
            <w:r>
              <w:rPr>
                <w:spacing w:val="-2"/>
                <w:sz w:val="20"/>
              </w:rPr>
              <w:t>PAUDQu</w:t>
            </w:r>
          </w:p>
        </w:tc>
        <w:tc>
          <w:tcPr>
            <w:tcW w:w="1927" w:type="dxa"/>
          </w:tcPr>
          <w:p w14:paraId="352FD7DE" w14:textId="77777777" w:rsidR="00215F60" w:rsidRDefault="00215F60">
            <w:pPr>
              <w:pStyle w:val="TableParagraph"/>
              <w:rPr>
                <w:rFonts w:ascii="Times New Roman"/>
                <w:sz w:val="16"/>
              </w:rPr>
            </w:pPr>
          </w:p>
        </w:tc>
        <w:tc>
          <w:tcPr>
            <w:tcW w:w="2302" w:type="dxa"/>
          </w:tcPr>
          <w:p w14:paraId="07792E7A" w14:textId="77777777" w:rsidR="00215F60" w:rsidRDefault="00215F60">
            <w:pPr>
              <w:pStyle w:val="TableParagraph"/>
              <w:rPr>
                <w:rFonts w:ascii="Times New Roman"/>
                <w:sz w:val="16"/>
              </w:rPr>
            </w:pPr>
          </w:p>
        </w:tc>
        <w:tc>
          <w:tcPr>
            <w:tcW w:w="2164" w:type="dxa"/>
          </w:tcPr>
          <w:p w14:paraId="4EF8B518" w14:textId="77777777" w:rsidR="00215F60" w:rsidRDefault="00215F60">
            <w:pPr>
              <w:pStyle w:val="TableParagraph"/>
              <w:rPr>
                <w:rFonts w:ascii="Times New Roman"/>
                <w:sz w:val="16"/>
              </w:rPr>
            </w:pPr>
          </w:p>
        </w:tc>
        <w:tc>
          <w:tcPr>
            <w:tcW w:w="3712" w:type="dxa"/>
          </w:tcPr>
          <w:p w14:paraId="36482B17" w14:textId="77777777" w:rsidR="00215F60" w:rsidRDefault="00000000">
            <w:pPr>
              <w:pStyle w:val="TableParagraph"/>
              <w:spacing w:line="214" w:lineRule="exact"/>
              <w:ind w:left="115"/>
              <w:rPr>
                <w:sz w:val="20"/>
              </w:rPr>
            </w:pPr>
            <w:r>
              <w:rPr>
                <w:sz w:val="20"/>
              </w:rPr>
              <w:t>menjadi</w:t>
            </w:r>
            <w:r>
              <w:rPr>
                <w:spacing w:val="32"/>
                <w:sz w:val="20"/>
              </w:rPr>
              <w:t xml:space="preserve">  </w:t>
            </w:r>
            <w:r>
              <w:rPr>
                <w:sz w:val="20"/>
              </w:rPr>
              <w:t>prioritas</w:t>
            </w:r>
            <w:r>
              <w:rPr>
                <w:spacing w:val="32"/>
                <w:sz w:val="20"/>
              </w:rPr>
              <w:t xml:space="preserve">  </w:t>
            </w:r>
            <w:r>
              <w:rPr>
                <w:sz w:val="20"/>
              </w:rPr>
              <w:t>bagi</w:t>
            </w:r>
            <w:r>
              <w:rPr>
                <w:spacing w:val="32"/>
                <w:sz w:val="20"/>
              </w:rPr>
              <w:t xml:space="preserve">  </w:t>
            </w:r>
            <w:r>
              <w:rPr>
                <w:sz w:val="20"/>
              </w:rPr>
              <w:t>semua</w:t>
            </w:r>
            <w:r>
              <w:rPr>
                <w:spacing w:val="32"/>
                <w:sz w:val="20"/>
              </w:rPr>
              <w:t xml:space="preserve">  </w:t>
            </w:r>
            <w:r>
              <w:rPr>
                <w:spacing w:val="-2"/>
                <w:sz w:val="20"/>
              </w:rPr>
              <w:t>siswa.</w:t>
            </w:r>
          </w:p>
        </w:tc>
      </w:tr>
      <w:tr w:rsidR="00215F60" w14:paraId="316EE3DF" w14:textId="77777777">
        <w:trPr>
          <w:trHeight w:val="234"/>
        </w:trPr>
        <w:tc>
          <w:tcPr>
            <w:tcW w:w="545" w:type="dxa"/>
          </w:tcPr>
          <w:p w14:paraId="5831DD81" w14:textId="77777777" w:rsidR="00215F60" w:rsidRDefault="00215F60">
            <w:pPr>
              <w:pStyle w:val="TableParagraph"/>
              <w:rPr>
                <w:rFonts w:ascii="Times New Roman"/>
                <w:sz w:val="16"/>
              </w:rPr>
            </w:pPr>
          </w:p>
        </w:tc>
        <w:tc>
          <w:tcPr>
            <w:tcW w:w="1699" w:type="dxa"/>
          </w:tcPr>
          <w:p w14:paraId="0C0B8E7C" w14:textId="77777777" w:rsidR="00215F60" w:rsidRDefault="00000000">
            <w:pPr>
              <w:pStyle w:val="TableParagraph"/>
              <w:spacing w:line="214" w:lineRule="exact"/>
              <w:ind w:left="135"/>
              <w:rPr>
                <w:sz w:val="20"/>
              </w:rPr>
            </w:pPr>
            <w:r>
              <w:rPr>
                <w:sz w:val="20"/>
              </w:rPr>
              <w:t>Dini</w:t>
            </w:r>
            <w:r>
              <w:rPr>
                <w:spacing w:val="-3"/>
                <w:sz w:val="20"/>
              </w:rPr>
              <w:t xml:space="preserve"> </w:t>
            </w:r>
            <w:r>
              <w:rPr>
                <w:sz w:val="20"/>
              </w:rPr>
              <w:t>Di</w:t>
            </w:r>
            <w:r>
              <w:rPr>
                <w:spacing w:val="-1"/>
                <w:sz w:val="20"/>
              </w:rPr>
              <w:t xml:space="preserve"> </w:t>
            </w:r>
            <w:r>
              <w:rPr>
                <w:sz w:val="20"/>
              </w:rPr>
              <w:t>Paud</w:t>
            </w:r>
            <w:r>
              <w:rPr>
                <w:spacing w:val="-1"/>
                <w:sz w:val="20"/>
              </w:rPr>
              <w:t xml:space="preserve"> </w:t>
            </w:r>
            <w:r>
              <w:rPr>
                <w:spacing w:val="-7"/>
                <w:sz w:val="20"/>
              </w:rPr>
              <w:t>Al</w:t>
            </w:r>
          </w:p>
        </w:tc>
        <w:tc>
          <w:tcPr>
            <w:tcW w:w="868" w:type="dxa"/>
          </w:tcPr>
          <w:p w14:paraId="3265DEC0" w14:textId="77777777" w:rsidR="00215F60" w:rsidRDefault="00215F60">
            <w:pPr>
              <w:pStyle w:val="TableParagraph"/>
              <w:rPr>
                <w:rFonts w:ascii="Times New Roman"/>
                <w:sz w:val="16"/>
              </w:rPr>
            </w:pPr>
          </w:p>
        </w:tc>
        <w:tc>
          <w:tcPr>
            <w:tcW w:w="2275" w:type="dxa"/>
          </w:tcPr>
          <w:p w14:paraId="091F2BF8" w14:textId="77777777" w:rsidR="00215F60" w:rsidRDefault="00000000">
            <w:pPr>
              <w:pStyle w:val="TableParagraph"/>
              <w:spacing w:line="214" w:lineRule="exact"/>
              <w:ind w:left="116"/>
              <w:rPr>
                <w:sz w:val="20"/>
              </w:rPr>
            </w:pPr>
            <w:r>
              <w:rPr>
                <w:sz w:val="20"/>
              </w:rPr>
              <w:t>Annisa</w:t>
            </w:r>
            <w:r>
              <w:rPr>
                <w:spacing w:val="-8"/>
                <w:sz w:val="20"/>
              </w:rPr>
              <w:t xml:space="preserve"> </w:t>
            </w:r>
            <w:r>
              <w:rPr>
                <w:spacing w:val="-2"/>
                <w:sz w:val="20"/>
              </w:rPr>
              <w:t>Syarifah</w:t>
            </w:r>
          </w:p>
        </w:tc>
        <w:tc>
          <w:tcPr>
            <w:tcW w:w="1927" w:type="dxa"/>
          </w:tcPr>
          <w:p w14:paraId="0BE66FC3" w14:textId="77777777" w:rsidR="00215F60" w:rsidRDefault="00215F60">
            <w:pPr>
              <w:pStyle w:val="TableParagraph"/>
              <w:rPr>
                <w:rFonts w:ascii="Times New Roman"/>
                <w:sz w:val="16"/>
              </w:rPr>
            </w:pPr>
          </w:p>
        </w:tc>
        <w:tc>
          <w:tcPr>
            <w:tcW w:w="2302" w:type="dxa"/>
          </w:tcPr>
          <w:p w14:paraId="225A34D4" w14:textId="77777777" w:rsidR="00215F60" w:rsidRDefault="00215F60">
            <w:pPr>
              <w:pStyle w:val="TableParagraph"/>
              <w:rPr>
                <w:rFonts w:ascii="Times New Roman"/>
                <w:sz w:val="16"/>
              </w:rPr>
            </w:pPr>
          </w:p>
        </w:tc>
        <w:tc>
          <w:tcPr>
            <w:tcW w:w="2164" w:type="dxa"/>
          </w:tcPr>
          <w:p w14:paraId="79A96A33" w14:textId="77777777" w:rsidR="00215F60" w:rsidRDefault="00215F60">
            <w:pPr>
              <w:pStyle w:val="TableParagraph"/>
              <w:rPr>
                <w:rFonts w:ascii="Times New Roman"/>
                <w:sz w:val="16"/>
              </w:rPr>
            </w:pPr>
          </w:p>
        </w:tc>
        <w:tc>
          <w:tcPr>
            <w:tcW w:w="3712" w:type="dxa"/>
          </w:tcPr>
          <w:p w14:paraId="735C27C7" w14:textId="77777777" w:rsidR="00215F60" w:rsidRDefault="00000000">
            <w:pPr>
              <w:pStyle w:val="TableParagraph"/>
              <w:tabs>
                <w:tab w:val="left" w:pos="1039"/>
                <w:tab w:val="left" w:pos="2708"/>
              </w:tabs>
              <w:spacing w:line="214" w:lineRule="exact"/>
              <w:ind w:left="115"/>
              <w:rPr>
                <w:sz w:val="20"/>
              </w:rPr>
            </w:pPr>
            <w:r>
              <w:rPr>
                <w:spacing w:val="-2"/>
                <w:sz w:val="20"/>
              </w:rPr>
              <w:t>Sekolah</w:t>
            </w:r>
            <w:r>
              <w:rPr>
                <w:sz w:val="20"/>
              </w:rPr>
              <w:tab/>
            </w:r>
            <w:r>
              <w:rPr>
                <w:spacing w:val="-2"/>
                <w:sz w:val="20"/>
              </w:rPr>
              <w:t>menggabungkan</w:t>
            </w:r>
            <w:r>
              <w:rPr>
                <w:sz w:val="20"/>
              </w:rPr>
              <w:tab/>
            </w:r>
            <w:r>
              <w:rPr>
                <w:spacing w:val="-2"/>
                <w:sz w:val="20"/>
              </w:rPr>
              <w:t>kurikulum</w:t>
            </w:r>
          </w:p>
        </w:tc>
      </w:tr>
      <w:tr w:rsidR="00215F60" w14:paraId="1D13A14A" w14:textId="77777777">
        <w:trPr>
          <w:trHeight w:val="234"/>
        </w:trPr>
        <w:tc>
          <w:tcPr>
            <w:tcW w:w="545" w:type="dxa"/>
          </w:tcPr>
          <w:p w14:paraId="0628AF1E" w14:textId="77777777" w:rsidR="00215F60" w:rsidRDefault="00215F60">
            <w:pPr>
              <w:pStyle w:val="TableParagraph"/>
              <w:rPr>
                <w:rFonts w:ascii="Times New Roman"/>
                <w:sz w:val="16"/>
              </w:rPr>
            </w:pPr>
          </w:p>
        </w:tc>
        <w:tc>
          <w:tcPr>
            <w:tcW w:w="1699" w:type="dxa"/>
          </w:tcPr>
          <w:p w14:paraId="61D2C1DA" w14:textId="77777777" w:rsidR="00215F60" w:rsidRDefault="00000000">
            <w:pPr>
              <w:pStyle w:val="TableParagraph"/>
              <w:spacing w:line="214" w:lineRule="exact"/>
              <w:ind w:left="135"/>
              <w:rPr>
                <w:sz w:val="20"/>
              </w:rPr>
            </w:pPr>
            <w:r>
              <w:rPr>
                <w:spacing w:val="-2"/>
                <w:sz w:val="20"/>
              </w:rPr>
              <w:t>Qur’an(Paudqu)</w:t>
            </w:r>
          </w:p>
        </w:tc>
        <w:tc>
          <w:tcPr>
            <w:tcW w:w="868" w:type="dxa"/>
          </w:tcPr>
          <w:p w14:paraId="6D63AB9F" w14:textId="77777777" w:rsidR="00215F60" w:rsidRDefault="00215F60">
            <w:pPr>
              <w:pStyle w:val="TableParagraph"/>
              <w:rPr>
                <w:rFonts w:ascii="Times New Roman"/>
                <w:sz w:val="16"/>
              </w:rPr>
            </w:pPr>
          </w:p>
        </w:tc>
        <w:tc>
          <w:tcPr>
            <w:tcW w:w="2275" w:type="dxa"/>
          </w:tcPr>
          <w:p w14:paraId="23BBF464" w14:textId="77777777" w:rsidR="00215F60" w:rsidRDefault="00215F60">
            <w:pPr>
              <w:pStyle w:val="TableParagraph"/>
              <w:rPr>
                <w:rFonts w:ascii="Times New Roman"/>
                <w:sz w:val="16"/>
              </w:rPr>
            </w:pPr>
          </w:p>
        </w:tc>
        <w:tc>
          <w:tcPr>
            <w:tcW w:w="1927" w:type="dxa"/>
          </w:tcPr>
          <w:p w14:paraId="7C9B5D17" w14:textId="77777777" w:rsidR="00215F60" w:rsidRDefault="00215F60">
            <w:pPr>
              <w:pStyle w:val="TableParagraph"/>
              <w:rPr>
                <w:rFonts w:ascii="Times New Roman"/>
                <w:sz w:val="16"/>
              </w:rPr>
            </w:pPr>
          </w:p>
        </w:tc>
        <w:tc>
          <w:tcPr>
            <w:tcW w:w="2302" w:type="dxa"/>
          </w:tcPr>
          <w:p w14:paraId="6F4F4778" w14:textId="77777777" w:rsidR="00215F60" w:rsidRDefault="00215F60">
            <w:pPr>
              <w:pStyle w:val="TableParagraph"/>
              <w:rPr>
                <w:rFonts w:ascii="Times New Roman"/>
                <w:sz w:val="16"/>
              </w:rPr>
            </w:pPr>
          </w:p>
        </w:tc>
        <w:tc>
          <w:tcPr>
            <w:tcW w:w="2164" w:type="dxa"/>
          </w:tcPr>
          <w:p w14:paraId="4F75BA35" w14:textId="77777777" w:rsidR="00215F60" w:rsidRDefault="00215F60">
            <w:pPr>
              <w:pStyle w:val="TableParagraph"/>
              <w:rPr>
                <w:rFonts w:ascii="Times New Roman"/>
                <w:sz w:val="16"/>
              </w:rPr>
            </w:pPr>
          </w:p>
        </w:tc>
        <w:tc>
          <w:tcPr>
            <w:tcW w:w="3712" w:type="dxa"/>
          </w:tcPr>
          <w:p w14:paraId="72756795" w14:textId="77777777" w:rsidR="00215F60" w:rsidRDefault="00000000">
            <w:pPr>
              <w:pStyle w:val="TableParagraph"/>
              <w:spacing w:line="214" w:lineRule="exact"/>
              <w:ind w:left="115"/>
              <w:rPr>
                <w:sz w:val="20"/>
              </w:rPr>
            </w:pPr>
            <w:r>
              <w:rPr>
                <w:sz w:val="20"/>
              </w:rPr>
              <w:t>mandiri</w:t>
            </w:r>
            <w:r>
              <w:rPr>
                <w:spacing w:val="34"/>
                <w:sz w:val="20"/>
              </w:rPr>
              <w:t xml:space="preserve">  </w:t>
            </w:r>
            <w:r>
              <w:rPr>
                <w:sz w:val="20"/>
              </w:rPr>
              <w:t>dan</w:t>
            </w:r>
            <w:r>
              <w:rPr>
                <w:spacing w:val="35"/>
                <w:sz w:val="20"/>
              </w:rPr>
              <w:t xml:space="preserve">  </w:t>
            </w:r>
            <w:r>
              <w:rPr>
                <w:sz w:val="20"/>
              </w:rPr>
              <w:t>kurikulum</w:t>
            </w:r>
            <w:r>
              <w:rPr>
                <w:spacing w:val="35"/>
                <w:sz w:val="20"/>
              </w:rPr>
              <w:t xml:space="preserve">  </w:t>
            </w:r>
            <w:r>
              <w:rPr>
                <w:sz w:val="20"/>
              </w:rPr>
              <w:t>dasar,</w:t>
            </w:r>
            <w:r>
              <w:rPr>
                <w:spacing w:val="35"/>
                <w:sz w:val="20"/>
              </w:rPr>
              <w:t xml:space="preserve">  </w:t>
            </w:r>
            <w:r>
              <w:rPr>
                <w:spacing w:val="-2"/>
                <w:sz w:val="20"/>
              </w:rPr>
              <w:t>serta</w:t>
            </w:r>
          </w:p>
        </w:tc>
      </w:tr>
      <w:tr w:rsidR="00215F60" w14:paraId="2CD00B54" w14:textId="77777777">
        <w:trPr>
          <w:trHeight w:val="234"/>
        </w:trPr>
        <w:tc>
          <w:tcPr>
            <w:tcW w:w="545" w:type="dxa"/>
          </w:tcPr>
          <w:p w14:paraId="151F4590" w14:textId="77777777" w:rsidR="00215F60" w:rsidRDefault="00215F60">
            <w:pPr>
              <w:pStyle w:val="TableParagraph"/>
              <w:rPr>
                <w:rFonts w:ascii="Times New Roman"/>
                <w:sz w:val="16"/>
              </w:rPr>
            </w:pPr>
          </w:p>
        </w:tc>
        <w:tc>
          <w:tcPr>
            <w:tcW w:w="1699" w:type="dxa"/>
          </w:tcPr>
          <w:p w14:paraId="6BBC6932" w14:textId="77777777" w:rsidR="00215F60" w:rsidRDefault="00000000">
            <w:pPr>
              <w:pStyle w:val="TableParagraph"/>
              <w:spacing w:line="214" w:lineRule="exact"/>
              <w:ind w:left="135"/>
              <w:rPr>
                <w:sz w:val="20"/>
              </w:rPr>
            </w:pPr>
            <w:r>
              <w:rPr>
                <w:sz w:val="20"/>
              </w:rPr>
              <w:t>Annisa</w:t>
            </w:r>
            <w:r>
              <w:rPr>
                <w:spacing w:val="-8"/>
                <w:sz w:val="20"/>
              </w:rPr>
              <w:t xml:space="preserve"> </w:t>
            </w:r>
            <w:r>
              <w:rPr>
                <w:spacing w:val="-2"/>
                <w:sz w:val="20"/>
              </w:rPr>
              <w:t>Syarifah</w:t>
            </w:r>
          </w:p>
        </w:tc>
        <w:tc>
          <w:tcPr>
            <w:tcW w:w="868" w:type="dxa"/>
          </w:tcPr>
          <w:p w14:paraId="361C92BC" w14:textId="77777777" w:rsidR="00215F60" w:rsidRDefault="00215F60">
            <w:pPr>
              <w:pStyle w:val="TableParagraph"/>
              <w:rPr>
                <w:rFonts w:ascii="Times New Roman"/>
                <w:sz w:val="16"/>
              </w:rPr>
            </w:pPr>
          </w:p>
        </w:tc>
        <w:tc>
          <w:tcPr>
            <w:tcW w:w="2275" w:type="dxa"/>
          </w:tcPr>
          <w:p w14:paraId="0135FB9C" w14:textId="77777777" w:rsidR="00215F60" w:rsidRDefault="00215F60">
            <w:pPr>
              <w:pStyle w:val="TableParagraph"/>
              <w:rPr>
                <w:rFonts w:ascii="Times New Roman"/>
                <w:sz w:val="16"/>
              </w:rPr>
            </w:pPr>
          </w:p>
        </w:tc>
        <w:tc>
          <w:tcPr>
            <w:tcW w:w="1927" w:type="dxa"/>
          </w:tcPr>
          <w:p w14:paraId="0F0243D3" w14:textId="77777777" w:rsidR="00215F60" w:rsidRDefault="00215F60">
            <w:pPr>
              <w:pStyle w:val="TableParagraph"/>
              <w:rPr>
                <w:rFonts w:ascii="Times New Roman"/>
                <w:sz w:val="16"/>
              </w:rPr>
            </w:pPr>
          </w:p>
        </w:tc>
        <w:tc>
          <w:tcPr>
            <w:tcW w:w="2302" w:type="dxa"/>
          </w:tcPr>
          <w:p w14:paraId="64F0B950" w14:textId="77777777" w:rsidR="00215F60" w:rsidRDefault="00215F60">
            <w:pPr>
              <w:pStyle w:val="TableParagraph"/>
              <w:rPr>
                <w:rFonts w:ascii="Times New Roman"/>
                <w:sz w:val="16"/>
              </w:rPr>
            </w:pPr>
          </w:p>
        </w:tc>
        <w:tc>
          <w:tcPr>
            <w:tcW w:w="2164" w:type="dxa"/>
          </w:tcPr>
          <w:p w14:paraId="0202183B" w14:textId="77777777" w:rsidR="00215F60" w:rsidRDefault="00215F60">
            <w:pPr>
              <w:pStyle w:val="TableParagraph"/>
              <w:rPr>
                <w:rFonts w:ascii="Times New Roman"/>
                <w:sz w:val="16"/>
              </w:rPr>
            </w:pPr>
          </w:p>
        </w:tc>
        <w:tc>
          <w:tcPr>
            <w:tcW w:w="3712" w:type="dxa"/>
          </w:tcPr>
          <w:p w14:paraId="25684948" w14:textId="77777777" w:rsidR="00215F60" w:rsidRDefault="00000000">
            <w:pPr>
              <w:pStyle w:val="TableParagraph"/>
              <w:spacing w:line="214" w:lineRule="exact"/>
              <w:ind w:left="115"/>
              <w:rPr>
                <w:sz w:val="20"/>
              </w:rPr>
            </w:pPr>
            <w:r>
              <w:rPr>
                <w:sz w:val="20"/>
              </w:rPr>
              <w:t>memberikan</w:t>
            </w:r>
            <w:r>
              <w:rPr>
                <w:spacing w:val="44"/>
                <w:sz w:val="20"/>
              </w:rPr>
              <w:t xml:space="preserve">  </w:t>
            </w:r>
            <w:r>
              <w:rPr>
                <w:sz w:val="20"/>
              </w:rPr>
              <w:t>motivasi</w:t>
            </w:r>
            <w:r>
              <w:rPr>
                <w:spacing w:val="46"/>
                <w:sz w:val="20"/>
              </w:rPr>
              <w:t xml:space="preserve">  </w:t>
            </w:r>
            <w:r>
              <w:rPr>
                <w:sz w:val="20"/>
              </w:rPr>
              <w:t>sebagai</w:t>
            </w:r>
            <w:r>
              <w:rPr>
                <w:spacing w:val="47"/>
                <w:sz w:val="20"/>
              </w:rPr>
              <w:t xml:space="preserve">  </w:t>
            </w:r>
            <w:r>
              <w:rPr>
                <w:spacing w:val="-2"/>
                <w:sz w:val="20"/>
              </w:rPr>
              <w:t>bekal</w:t>
            </w:r>
          </w:p>
        </w:tc>
      </w:tr>
      <w:tr w:rsidR="00215F60" w14:paraId="30B608DC" w14:textId="77777777">
        <w:trPr>
          <w:trHeight w:val="234"/>
        </w:trPr>
        <w:tc>
          <w:tcPr>
            <w:tcW w:w="545" w:type="dxa"/>
          </w:tcPr>
          <w:p w14:paraId="444F5A86" w14:textId="77777777" w:rsidR="00215F60" w:rsidRDefault="00215F60">
            <w:pPr>
              <w:pStyle w:val="TableParagraph"/>
              <w:rPr>
                <w:rFonts w:ascii="Times New Roman"/>
                <w:sz w:val="16"/>
              </w:rPr>
            </w:pPr>
          </w:p>
        </w:tc>
        <w:tc>
          <w:tcPr>
            <w:tcW w:w="1699" w:type="dxa"/>
          </w:tcPr>
          <w:p w14:paraId="3350ABAF" w14:textId="77777777" w:rsidR="00215F60" w:rsidRDefault="00215F60">
            <w:pPr>
              <w:pStyle w:val="TableParagraph"/>
              <w:rPr>
                <w:rFonts w:ascii="Times New Roman"/>
                <w:sz w:val="16"/>
              </w:rPr>
            </w:pPr>
          </w:p>
        </w:tc>
        <w:tc>
          <w:tcPr>
            <w:tcW w:w="868" w:type="dxa"/>
          </w:tcPr>
          <w:p w14:paraId="38D72CB8" w14:textId="77777777" w:rsidR="00215F60" w:rsidRDefault="00215F60">
            <w:pPr>
              <w:pStyle w:val="TableParagraph"/>
              <w:rPr>
                <w:rFonts w:ascii="Times New Roman"/>
                <w:sz w:val="16"/>
              </w:rPr>
            </w:pPr>
          </w:p>
        </w:tc>
        <w:tc>
          <w:tcPr>
            <w:tcW w:w="2275" w:type="dxa"/>
          </w:tcPr>
          <w:p w14:paraId="31DB6802" w14:textId="77777777" w:rsidR="00215F60" w:rsidRDefault="00215F60">
            <w:pPr>
              <w:pStyle w:val="TableParagraph"/>
              <w:rPr>
                <w:rFonts w:ascii="Times New Roman"/>
                <w:sz w:val="16"/>
              </w:rPr>
            </w:pPr>
          </w:p>
        </w:tc>
        <w:tc>
          <w:tcPr>
            <w:tcW w:w="1927" w:type="dxa"/>
          </w:tcPr>
          <w:p w14:paraId="4931F469" w14:textId="77777777" w:rsidR="00215F60" w:rsidRDefault="00215F60">
            <w:pPr>
              <w:pStyle w:val="TableParagraph"/>
              <w:rPr>
                <w:rFonts w:ascii="Times New Roman"/>
                <w:sz w:val="16"/>
              </w:rPr>
            </w:pPr>
          </w:p>
        </w:tc>
        <w:tc>
          <w:tcPr>
            <w:tcW w:w="2302" w:type="dxa"/>
          </w:tcPr>
          <w:p w14:paraId="1C7A3843" w14:textId="77777777" w:rsidR="00215F60" w:rsidRDefault="00215F60">
            <w:pPr>
              <w:pStyle w:val="TableParagraph"/>
              <w:rPr>
                <w:rFonts w:ascii="Times New Roman"/>
                <w:sz w:val="16"/>
              </w:rPr>
            </w:pPr>
          </w:p>
        </w:tc>
        <w:tc>
          <w:tcPr>
            <w:tcW w:w="2164" w:type="dxa"/>
          </w:tcPr>
          <w:p w14:paraId="17CD2D32" w14:textId="77777777" w:rsidR="00215F60" w:rsidRDefault="00215F60">
            <w:pPr>
              <w:pStyle w:val="TableParagraph"/>
              <w:rPr>
                <w:rFonts w:ascii="Times New Roman"/>
                <w:sz w:val="16"/>
              </w:rPr>
            </w:pPr>
          </w:p>
        </w:tc>
        <w:tc>
          <w:tcPr>
            <w:tcW w:w="3712" w:type="dxa"/>
          </w:tcPr>
          <w:p w14:paraId="354B9C40" w14:textId="77777777" w:rsidR="00215F60" w:rsidRDefault="00000000">
            <w:pPr>
              <w:pStyle w:val="TableParagraph"/>
              <w:tabs>
                <w:tab w:val="left" w:pos="1467"/>
                <w:tab w:val="left" w:pos="2191"/>
                <w:tab w:val="left" w:pos="3075"/>
              </w:tabs>
              <w:spacing w:line="214" w:lineRule="exact"/>
              <w:ind w:left="115"/>
              <w:rPr>
                <w:sz w:val="20"/>
              </w:rPr>
            </w:pPr>
            <w:r>
              <w:rPr>
                <w:spacing w:val="-2"/>
                <w:sz w:val="20"/>
              </w:rPr>
              <w:t>bermanfaat</w:t>
            </w:r>
            <w:r>
              <w:rPr>
                <w:sz w:val="20"/>
              </w:rPr>
              <w:tab/>
            </w:r>
            <w:r>
              <w:rPr>
                <w:spacing w:val="-4"/>
                <w:sz w:val="20"/>
              </w:rPr>
              <w:t>bagi</w:t>
            </w:r>
            <w:r>
              <w:rPr>
                <w:sz w:val="20"/>
              </w:rPr>
              <w:tab/>
            </w:r>
            <w:r>
              <w:rPr>
                <w:spacing w:val="-2"/>
                <w:sz w:val="20"/>
              </w:rPr>
              <w:t>siswa.</w:t>
            </w:r>
            <w:r>
              <w:rPr>
                <w:sz w:val="20"/>
              </w:rPr>
              <w:tab/>
            </w:r>
            <w:r>
              <w:rPr>
                <w:spacing w:val="-2"/>
                <w:sz w:val="20"/>
              </w:rPr>
              <w:t>Model</w:t>
            </w:r>
          </w:p>
        </w:tc>
      </w:tr>
      <w:tr w:rsidR="00215F60" w14:paraId="6501F26F" w14:textId="77777777">
        <w:trPr>
          <w:trHeight w:val="234"/>
        </w:trPr>
        <w:tc>
          <w:tcPr>
            <w:tcW w:w="545" w:type="dxa"/>
          </w:tcPr>
          <w:p w14:paraId="527EAFF2" w14:textId="77777777" w:rsidR="00215F60" w:rsidRDefault="00215F60">
            <w:pPr>
              <w:pStyle w:val="TableParagraph"/>
              <w:rPr>
                <w:rFonts w:ascii="Times New Roman"/>
                <w:sz w:val="16"/>
              </w:rPr>
            </w:pPr>
          </w:p>
        </w:tc>
        <w:tc>
          <w:tcPr>
            <w:tcW w:w="1699" w:type="dxa"/>
          </w:tcPr>
          <w:p w14:paraId="6130B074" w14:textId="77777777" w:rsidR="00215F60" w:rsidRDefault="00215F60">
            <w:pPr>
              <w:pStyle w:val="TableParagraph"/>
              <w:rPr>
                <w:rFonts w:ascii="Times New Roman"/>
                <w:sz w:val="16"/>
              </w:rPr>
            </w:pPr>
          </w:p>
        </w:tc>
        <w:tc>
          <w:tcPr>
            <w:tcW w:w="868" w:type="dxa"/>
          </w:tcPr>
          <w:p w14:paraId="23EE2E4E" w14:textId="77777777" w:rsidR="00215F60" w:rsidRDefault="00215F60">
            <w:pPr>
              <w:pStyle w:val="TableParagraph"/>
              <w:rPr>
                <w:rFonts w:ascii="Times New Roman"/>
                <w:sz w:val="16"/>
              </w:rPr>
            </w:pPr>
          </w:p>
        </w:tc>
        <w:tc>
          <w:tcPr>
            <w:tcW w:w="2275" w:type="dxa"/>
          </w:tcPr>
          <w:p w14:paraId="037329DA" w14:textId="77777777" w:rsidR="00215F60" w:rsidRDefault="00215F60">
            <w:pPr>
              <w:pStyle w:val="TableParagraph"/>
              <w:rPr>
                <w:rFonts w:ascii="Times New Roman"/>
                <w:sz w:val="16"/>
              </w:rPr>
            </w:pPr>
          </w:p>
        </w:tc>
        <w:tc>
          <w:tcPr>
            <w:tcW w:w="1927" w:type="dxa"/>
          </w:tcPr>
          <w:p w14:paraId="7419368E" w14:textId="77777777" w:rsidR="00215F60" w:rsidRDefault="00215F60">
            <w:pPr>
              <w:pStyle w:val="TableParagraph"/>
              <w:rPr>
                <w:rFonts w:ascii="Times New Roman"/>
                <w:sz w:val="16"/>
              </w:rPr>
            </w:pPr>
          </w:p>
        </w:tc>
        <w:tc>
          <w:tcPr>
            <w:tcW w:w="2302" w:type="dxa"/>
          </w:tcPr>
          <w:p w14:paraId="064EE5CB" w14:textId="77777777" w:rsidR="00215F60" w:rsidRDefault="00215F60">
            <w:pPr>
              <w:pStyle w:val="TableParagraph"/>
              <w:rPr>
                <w:rFonts w:ascii="Times New Roman"/>
                <w:sz w:val="16"/>
              </w:rPr>
            </w:pPr>
          </w:p>
        </w:tc>
        <w:tc>
          <w:tcPr>
            <w:tcW w:w="2164" w:type="dxa"/>
          </w:tcPr>
          <w:p w14:paraId="1BD24822" w14:textId="77777777" w:rsidR="00215F60" w:rsidRDefault="00215F60">
            <w:pPr>
              <w:pStyle w:val="TableParagraph"/>
              <w:rPr>
                <w:rFonts w:ascii="Times New Roman"/>
                <w:sz w:val="16"/>
              </w:rPr>
            </w:pPr>
          </w:p>
        </w:tc>
        <w:tc>
          <w:tcPr>
            <w:tcW w:w="3712" w:type="dxa"/>
          </w:tcPr>
          <w:p w14:paraId="6D25FA58" w14:textId="77777777" w:rsidR="00215F60" w:rsidRDefault="00000000">
            <w:pPr>
              <w:pStyle w:val="TableParagraph"/>
              <w:tabs>
                <w:tab w:val="left" w:pos="1777"/>
                <w:tab w:val="left" w:pos="2670"/>
              </w:tabs>
              <w:spacing w:line="214" w:lineRule="exact"/>
              <w:ind w:left="115"/>
              <w:rPr>
                <w:sz w:val="20"/>
              </w:rPr>
            </w:pPr>
            <w:r>
              <w:rPr>
                <w:spacing w:val="-2"/>
                <w:sz w:val="20"/>
              </w:rPr>
              <w:t>pembelajaran</w:t>
            </w:r>
            <w:r>
              <w:rPr>
                <w:sz w:val="20"/>
              </w:rPr>
              <w:tab/>
            </w:r>
            <w:r>
              <w:rPr>
                <w:spacing w:val="-4"/>
                <w:sz w:val="20"/>
              </w:rPr>
              <w:t>yang</w:t>
            </w:r>
            <w:r>
              <w:rPr>
                <w:sz w:val="20"/>
              </w:rPr>
              <w:tab/>
            </w:r>
            <w:r>
              <w:rPr>
                <w:spacing w:val="-2"/>
                <w:sz w:val="20"/>
              </w:rPr>
              <w:t>diterapkan</w:t>
            </w:r>
          </w:p>
        </w:tc>
      </w:tr>
      <w:tr w:rsidR="00215F60" w14:paraId="74E4AD0F" w14:textId="77777777">
        <w:trPr>
          <w:trHeight w:val="234"/>
        </w:trPr>
        <w:tc>
          <w:tcPr>
            <w:tcW w:w="545" w:type="dxa"/>
          </w:tcPr>
          <w:p w14:paraId="16BE7EE4" w14:textId="77777777" w:rsidR="00215F60" w:rsidRDefault="00215F60">
            <w:pPr>
              <w:pStyle w:val="TableParagraph"/>
              <w:rPr>
                <w:rFonts w:ascii="Times New Roman"/>
                <w:sz w:val="16"/>
              </w:rPr>
            </w:pPr>
          </w:p>
        </w:tc>
        <w:tc>
          <w:tcPr>
            <w:tcW w:w="1699" w:type="dxa"/>
          </w:tcPr>
          <w:p w14:paraId="2516C041" w14:textId="77777777" w:rsidR="00215F60" w:rsidRDefault="00215F60">
            <w:pPr>
              <w:pStyle w:val="TableParagraph"/>
              <w:rPr>
                <w:rFonts w:ascii="Times New Roman"/>
                <w:sz w:val="16"/>
              </w:rPr>
            </w:pPr>
          </w:p>
        </w:tc>
        <w:tc>
          <w:tcPr>
            <w:tcW w:w="868" w:type="dxa"/>
          </w:tcPr>
          <w:p w14:paraId="74DA45C4" w14:textId="77777777" w:rsidR="00215F60" w:rsidRDefault="00215F60">
            <w:pPr>
              <w:pStyle w:val="TableParagraph"/>
              <w:rPr>
                <w:rFonts w:ascii="Times New Roman"/>
                <w:sz w:val="16"/>
              </w:rPr>
            </w:pPr>
          </w:p>
        </w:tc>
        <w:tc>
          <w:tcPr>
            <w:tcW w:w="2275" w:type="dxa"/>
          </w:tcPr>
          <w:p w14:paraId="74B36D55" w14:textId="77777777" w:rsidR="00215F60" w:rsidRDefault="00215F60">
            <w:pPr>
              <w:pStyle w:val="TableParagraph"/>
              <w:rPr>
                <w:rFonts w:ascii="Times New Roman"/>
                <w:sz w:val="16"/>
              </w:rPr>
            </w:pPr>
          </w:p>
        </w:tc>
        <w:tc>
          <w:tcPr>
            <w:tcW w:w="1927" w:type="dxa"/>
          </w:tcPr>
          <w:p w14:paraId="22763CE8" w14:textId="77777777" w:rsidR="00215F60" w:rsidRDefault="00215F60">
            <w:pPr>
              <w:pStyle w:val="TableParagraph"/>
              <w:rPr>
                <w:rFonts w:ascii="Times New Roman"/>
                <w:sz w:val="16"/>
              </w:rPr>
            </w:pPr>
          </w:p>
        </w:tc>
        <w:tc>
          <w:tcPr>
            <w:tcW w:w="2302" w:type="dxa"/>
          </w:tcPr>
          <w:p w14:paraId="2D0B60D5" w14:textId="77777777" w:rsidR="00215F60" w:rsidRDefault="00215F60">
            <w:pPr>
              <w:pStyle w:val="TableParagraph"/>
              <w:rPr>
                <w:rFonts w:ascii="Times New Roman"/>
                <w:sz w:val="16"/>
              </w:rPr>
            </w:pPr>
          </w:p>
        </w:tc>
        <w:tc>
          <w:tcPr>
            <w:tcW w:w="2164" w:type="dxa"/>
          </w:tcPr>
          <w:p w14:paraId="288E88F9" w14:textId="77777777" w:rsidR="00215F60" w:rsidRDefault="00215F60">
            <w:pPr>
              <w:pStyle w:val="TableParagraph"/>
              <w:rPr>
                <w:rFonts w:ascii="Times New Roman"/>
                <w:sz w:val="16"/>
              </w:rPr>
            </w:pPr>
          </w:p>
        </w:tc>
        <w:tc>
          <w:tcPr>
            <w:tcW w:w="3712" w:type="dxa"/>
          </w:tcPr>
          <w:p w14:paraId="7F2977C5" w14:textId="77777777" w:rsidR="00215F60" w:rsidRDefault="00000000">
            <w:pPr>
              <w:pStyle w:val="TableParagraph"/>
              <w:spacing w:line="214" w:lineRule="exact"/>
              <w:ind w:left="115"/>
              <w:rPr>
                <w:sz w:val="20"/>
              </w:rPr>
            </w:pPr>
            <w:r>
              <w:rPr>
                <w:sz w:val="20"/>
              </w:rPr>
              <w:t>menggunakan</w:t>
            </w:r>
            <w:r>
              <w:rPr>
                <w:spacing w:val="40"/>
                <w:sz w:val="20"/>
              </w:rPr>
              <w:t xml:space="preserve"> </w:t>
            </w:r>
            <w:r>
              <w:rPr>
                <w:sz w:val="20"/>
              </w:rPr>
              <w:t>metode</w:t>
            </w:r>
            <w:r>
              <w:rPr>
                <w:spacing w:val="41"/>
                <w:sz w:val="20"/>
              </w:rPr>
              <w:t xml:space="preserve"> </w:t>
            </w:r>
            <w:r>
              <w:rPr>
                <w:sz w:val="20"/>
              </w:rPr>
              <w:t>talqiyan</w:t>
            </w:r>
            <w:r>
              <w:rPr>
                <w:spacing w:val="40"/>
                <w:sz w:val="20"/>
              </w:rPr>
              <w:t xml:space="preserve"> </w:t>
            </w:r>
            <w:r>
              <w:rPr>
                <w:spacing w:val="-2"/>
                <w:sz w:val="20"/>
              </w:rPr>
              <w:t>fikriyan</w:t>
            </w:r>
          </w:p>
        </w:tc>
      </w:tr>
      <w:tr w:rsidR="00215F60" w14:paraId="41BD08C2" w14:textId="77777777">
        <w:trPr>
          <w:trHeight w:val="234"/>
        </w:trPr>
        <w:tc>
          <w:tcPr>
            <w:tcW w:w="545" w:type="dxa"/>
          </w:tcPr>
          <w:p w14:paraId="03D01941" w14:textId="77777777" w:rsidR="00215F60" w:rsidRDefault="00215F60">
            <w:pPr>
              <w:pStyle w:val="TableParagraph"/>
              <w:rPr>
                <w:rFonts w:ascii="Times New Roman"/>
                <w:sz w:val="16"/>
              </w:rPr>
            </w:pPr>
          </w:p>
        </w:tc>
        <w:tc>
          <w:tcPr>
            <w:tcW w:w="1699" w:type="dxa"/>
          </w:tcPr>
          <w:p w14:paraId="61658F61" w14:textId="77777777" w:rsidR="00215F60" w:rsidRDefault="00215F60">
            <w:pPr>
              <w:pStyle w:val="TableParagraph"/>
              <w:rPr>
                <w:rFonts w:ascii="Times New Roman"/>
                <w:sz w:val="16"/>
              </w:rPr>
            </w:pPr>
          </w:p>
        </w:tc>
        <w:tc>
          <w:tcPr>
            <w:tcW w:w="868" w:type="dxa"/>
          </w:tcPr>
          <w:p w14:paraId="103A61FF" w14:textId="77777777" w:rsidR="00215F60" w:rsidRDefault="00215F60">
            <w:pPr>
              <w:pStyle w:val="TableParagraph"/>
              <w:rPr>
                <w:rFonts w:ascii="Times New Roman"/>
                <w:sz w:val="16"/>
              </w:rPr>
            </w:pPr>
          </w:p>
        </w:tc>
        <w:tc>
          <w:tcPr>
            <w:tcW w:w="2275" w:type="dxa"/>
          </w:tcPr>
          <w:p w14:paraId="2ACE1A60" w14:textId="77777777" w:rsidR="00215F60" w:rsidRDefault="00215F60">
            <w:pPr>
              <w:pStyle w:val="TableParagraph"/>
              <w:rPr>
                <w:rFonts w:ascii="Times New Roman"/>
                <w:sz w:val="16"/>
              </w:rPr>
            </w:pPr>
          </w:p>
        </w:tc>
        <w:tc>
          <w:tcPr>
            <w:tcW w:w="1927" w:type="dxa"/>
          </w:tcPr>
          <w:p w14:paraId="3FD6AB31" w14:textId="77777777" w:rsidR="00215F60" w:rsidRDefault="00215F60">
            <w:pPr>
              <w:pStyle w:val="TableParagraph"/>
              <w:rPr>
                <w:rFonts w:ascii="Times New Roman"/>
                <w:sz w:val="16"/>
              </w:rPr>
            </w:pPr>
          </w:p>
        </w:tc>
        <w:tc>
          <w:tcPr>
            <w:tcW w:w="2302" w:type="dxa"/>
          </w:tcPr>
          <w:p w14:paraId="29725A3B" w14:textId="77777777" w:rsidR="00215F60" w:rsidRDefault="00215F60">
            <w:pPr>
              <w:pStyle w:val="TableParagraph"/>
              <w:rPr>
                <w:rFonts w:ascii="Times New Roman"/>
                <w:sz w:val="16"/>
              </w:rPr>
            </w:pPr>
          </w:p>
        </w:tc>
        <w:tc>
          <w:tcPr>
            <w:tcW w:w="2164" w:type="dxa"/>
          </w:tcPr>
          <w:p w14:paraId="22FC64B3" w14:textId="77777777" w:rsidR="00215F60" w:rsidRDefault="00215F60">
            <w:pPr>
              <w:pStyle w:val="TableParagraph"/>
              <w:rPr>
                <w:rFonts w:ascii="Times New Roman"/>
                <w:sz w:val="16"/>
              </w:rPr>
            </w:pPr>
          </w:p>
        </w:tc>
        <w:tc>
          <w:tcPr>
            <w:tcW w:w="3712" w:type="dxa"/>
          </w:tcPr>
          <w:p w14:paraId="47AFE3A5" w14:textId="77777777" w:rsidR="00215F60" w:rsidRDefault="00000000">
            <w:pPr>
              <w:pStyle w:val="TableParagraph"/>
              <w:spacing w:line="214" w:lineRule="exact"/>
              <w:ind w:left="115"/>
              <w:rPr>
                <w:sz w:val="20"/>
              </w:rPr>
            </w:pPr>
            <w:r>
              <w:rPr>
                <w:sz w:val="20"/>
              </w:rPr>
              <w:t>dalam</w:t>
            </w:r>
            <w:r>
              <w:rPr>
                <w:spacing w:val="59"/>
                <w:w w:val="150"/>
                <w:sz w:val="20"/>
              </w:rPr>
              <w:t xml:space="preserve"> </w:t>
            </w:r>
            <w:r>
              <w:rPr>
                <w:sz w:val="20"/>
              </w:rPr>
              <w:t>sistem</w:t>
            </w:r>
            <w:r>
              <w:rPr>
                <w:spacing w:val="60"/>
                <w:w w:val="150"/>
                <w:sz w:val="20"/>
              </w:rPr>
              <w:t xml:space="preserve"> </w:t>
            </w:r>
            <w:r>
              <w:rPr>
                <w:sz w:val="20"/>
              </w:rPr>
              <w:t>belajar</w:t>
            </w:r>
            <w:r>
              <w:rPr>
                <w:spacing w:val="60"/>
                <w:w w:val="150"/>
                <w:sz w:val="20"/>
              </w:rPr>
              <w:t xml:space="preserve"> </w:t>
            </w:r>
            <w:r>
              <w:rPr>
                <w:sz w:val="20"/>
              </w:rPr>
              <w:t>sambil</w:t>
            </w:r>
            <w:r>
              <w:rPr>
                <w:spacing w:val="60"/>
                <w:w w:val="150"/>
                <w:sz w:val="20"/>
              </w:rPr>
              <w:t xml:space="preserve"> </w:t>
            </w:r>
            <w:r>
              <w:rPr>
                <w:spacing w:val="-2"/>
                <w:sz w:val="20"/>
              </w:rPr>
              <w:t>bermain</w:t>
            </w:r>
          </w:p>
        </w:tc>
      </w:tr>
      <w:tr w:rsidR="00215F60" w14:paraId="523CC77F" w14:textId="77777777">
        <w:trPr>
          <w:trHeight w:val="229"/>
        </w:trPr>
        <w:tc>
          <w:tcPr>
            <w:tcW w:w="545" w:type="dxa"/>
            <w:tcBorders>
              <w:bottom w:val="single" w:sz="4" w:space="0" w:color="7E7E7E"/>
            </w:tcBorders>
          </w:tcPr>
          <w:p w14:paraId="0C05CFD3" w14:textId="77777777" w:rsidR="00215F60" w:rsidRDefault="00215F60">
            <w:pPr>
              <w:pStyle w:val="TableParagraph"/>
              <w:rPr>
                <w:rFonts w:ascii="Times New Roman"/>
                <w:sz w:val="16"/>
              </w:rPr>
            </w:pPr>
          </w:p>
        </w:tc>
        <w:tc>
          <w:tcPr>
            <w:tcW w:w="1699" w:type="dxa"/>
            <w:tcBorders>
              <w:bottom w:val="single" w:sz="4" w:space="0" w:color="7E7E7E"/>
            </w:tcBorders>
          </w:tcPr>
          <w:p w14:paraId="560280DB" w14:textId="77777777" w:rsidR="00215F60" w:rsidRDefault="00215F60">
            <w:pPr>
              <w:pStyle w:val="TableParagraph"/>
              <w:rPr>
                <w:rFonts w:ascii="Times New Roman"/>
                <w:sz w:val="16"/>
              </w:rPr>
            </w:pPr>
          </w:p>
        </w:tc>
        <w:tc>
          <w:tcPr>
            <w:tcW w:w="868" w:type="dxa"/>
            <w:tcBorders>
              <w:bottom w:val="single" w:sz="4" w:space="0" w:color="7E7E7E"/>
            </w:tcBorders>
          </w:tcPr>
          <w:p w14:paraId="39163C08" w14:textId="77777777" w:rsidR="00215F60" w:rsidRDefault="00215F60">
            <w:pPr>
              <w:pStyle w:val="TableParagraph"/>
              <w:rPr>
                <w:rFonts w:ascii="Times New Roman"/>
                <w:sz w:val="16"/>
              </w:rPr>
            </w:pPr>
          </w:p>
        </w:tc>
        <w:tc>
          <w:tcPr>
            <w:tcW w:w="2275" w:type="dxa"/>
            <w:tcBorders>
              <w:bottom w:val="single" w:sz="4" w:space="0" w:color="7E7E7E"/>
            </w:tcBorders>
          </w:tcPr>
          <w:p w14:paraId="2509DD05" w14:textId="77777777" w:rsidR="00215F60" w:rsidRDefault="00215F60">
            <w:pPr>
              <w:pStyle w:val="TableParagraph"/>
              <w:rPr>
                <w:rFonts w:ascii="Times New Roman"/>
                <w:sz w:val="16"/>
              </w:rPr>
            </w:pPr>
          </w:p>
        </w:tc>
        <w:tc>
          <w:tcPr>
            <w:tcW w:w="1927" w:type="dxa"/>
            <w:tcBorders>
              <w:bottom w:val="single" w:sz="4" w:space="0" w:color="7E7E7E"/>
            </w:tcBorders>
          </w:tcPr>
          <w:p w14:paraId="0670C1B1" w14:textId="77777777" w:rsidR="00215F60" w:rsidRDefault="00215F60">
            <w:pPr>
              <w:pStyle w:val="TableParagraph"/>
              <w:rPr>
                <w:rFonts w:ascii="Times New Roman"/>
                <w:sz w:val="16"/>
              </w:rPr>
            </w:pPr>
          </w:p>
        </w:tc>
        <w:tc>
          <w:tcPr>
            <w:tcW w:w="2302" w:type="dxa"/>
            <w:tcBorders>
              <w:bottom w:val="single" w:sz="4" w:space="0" w:color="7E7E7E"/>
            </w:tcBorders>
          </w:tcPr>
          <w:p w14:paraId="2EC3519C" w14:textId="77777777" w:rsidR="00215F60" w:rsidRDefault="00215F60">
            <w:pPr>
              <w:pStyle w:val="TableParagraph"/>
              <w:rPr>
                <w:rFonts w:ascii="Times New Roman"/>
                <w:sz w:val="16"/>
              </w:rPr>
            </w:pPr>
          </w:p>
        </w:tc>
        <w:tc>
          <w:tcPr>
            <w:tcW w:w="2164" w:type="dxa"/>
            <w:tcBorders>
              <w:bottom w:val="single" w:sz="4" w:space="0" w:color="7E7E7E"/>
            </w:tcBorders>
          </w:tcPr>
          <w:p w14:paraId="161E8AE4" w14:textId="77777777" w:rsidR="00215F60" w:rsidRDefault="00215F60">
            <w:pPr>
              <w:pStyle w:val="TableParagraph"/>
              <w:rPr>
                <w:rFonts w:ascii="Times New Roman"/>
                <w:sz w:val="16"/>
              </w:rPr>
            </w:pPr>
          </w:p>
        </w:tc>
        <w:tc>
          <w:tcPr>
            <w:tcW w:w="3712" w:type="dxa"/>
            <w:tcBorders>
              <w:bottom w:val="single" w:sz="4" w:space="0" w:color="7E7E7E"/>
            </w:tcBorders>
          </w:tcPr>
          <w:p w14:paraId="2CC30FAA" w14:textId="77777777" w:rsidR="00215F60" w:rsidRDefault="00000000">
            <w:pPr>
              <w:pStyle w:val="TableParagraph"/>
              <w:spacing w:line="210" w:lineRule="exact"/>
              <w:ind w:left="115"/>
              <w:rPr>
                <w:sz w:val="20"/>
              </w:rPr>
            </w:pPr>
            <w:r>
              <w:rPr>
                <w:sz w:val="20"/>
              </w:rPr>
              <w:t>untuk</w:t>
            </w:r>
            <w:r>
              <w:rPr>
                <w:spacing w:val="10"/>
                <w:sz w:val="20"/>
              </w:rPr>
              <w:t xml:space="preserve"> </w:t>
            </w:r>
            <w:r>
              <w:rPr>
                <w:sz w:val="20"/>
              </w:rPr>
              <w:t>mendorong</w:t>
            </w:r>
            <w:r>
              <w:rPr>
                <w:spacing w:val="11"/>
                <w:sz w:val="20"/>
              </w:rPr>
              <w:t xml:space="preserve"> </w:t>
            </w:r>
            <w:r>
              <w:rPr>
                <w:sz w:val="20"/>
              </w:rPr>
              <w:t>pemikiran</w:t>
            </w:r>
            <w:r>
              <w:rPr>
                <w:spacing w:val="11"/>
                <w:sz w:val="20"/>
              </w:rPr>
              <w:t xml:space="preserve"> </w:t>
            </w:r>
            <w:r>
              <w:rPr>
                <w:sz w:val="20"/>
              </w:rPr>
              <w:t>kreatif</w:t>
            </w:r>
            <w:r>
              <w:rPr>
                <w:spacing w:val="10"/>
                <w:sz w:val="20"/>
              </w:rPr>
              <w:t xml:space="preserve"> </w:t>
            </w:r>
            <w:r>
              <w:rPr>
                <w:spacing w:val="-5"/>
                <w:sz w:val="20"/>
              </w:rPr>
              <w:t>dan</w:t>
            </w:r>
          </w:p>
        </w:tc>
      </w:tr>
    </w:tbl>
    <w:p w14:paraId="00BE2BB5" w14:textId="77777777" w:rsidR="00215F60" w:rsidRDefault="00215F60">
      <w:pPr>
        <w:pStyle w:val="TableParagraph"/>
        <w:spacing w:line="210" w:lineRule="exact"/>
        <w:rPr>
          <w:sz w:val="20"/>
        </w:rPr>
        <w:sectPr w:rsidR="00215F60">
          <w:headerReference w:type="default" r:id="rId16"/>
          <w:footerReference w:type="default" r:id="rId17"/>
          <w:pgSz w:w="16840" w:h="11910" w:orient="landscape"/>
          <w:pgMar w:top="1480" w:right="566" w:bottom="1320" w:left="566" w:header="720" w:footer="1138" w:gutter="0"/>
          <w:cols w:space="720"/>
        </w:sectPr>
      </w:pPr>
    </w:p>
    <w:p w14:paraId="1A9F66B1" w14:textId="77777777" w:rsidR="00215F60" w:rsidRDefault="00215F60">
      <w:pPr>
        <w:pStyle w:val="BodyText"/>
        <w:jc w:val="left"/>
        <w:rPr>
          <w:sz w:val="20"/>
        </w:rPr>
      </w:pPr>
    </w:p>
    <w:p w14:paraId="70336705" w14:textId="77777777" w:rsidR="00215F60" w:rsidRDefault="00215F60">
      <w:pPr>
        <w:pStyle w:val="BodyText"/>
        <w:jc w:val="left"/>
        <w:rPr>
          <w:sz w:val="20"/>
        </w:rPr>
      </w:pPr>
    </w:p>
    <w:p w14:paraId="7F042489" w14:textId="77777777" w:rsidR="00215F60" w:rsidRDefault="00215F60">
      <w:pPr>
        <w:pStyle w:val="BodyText"/>
        <w:jc w:val="left"/>
        <w:rPr>
          <w:sz w:val="20"/>
        </w:rPr>
      </w:pPr>
    </w:p>
    <w:p w14:paraId="5CFA8BC9" w14:textId="77777777" w:rsidR="00215F60" w:rsidRDefault="00215F60">
      <w:pPr>
        <w:pStyle w:val="BodyText"/>
        <w:jc w:val="left"/>
        <w:rPr>
          <w:sz w:val="20"/>
        </w:rPr>
      </w:pPr>
    </w:p>
    <w:p w14:paraId="12D18D24" w14:textId="77777777" w:rsidR="00215F60" w:rsidRDefault="00215F60">
      <w:pPr>
        <w:pStyle w:val="BodyText"/>
        <w:spacing w:before="19"/>
        <w:jc w:val="left"/>
        <w:rPr>
          <w:sz w:val="20"/>
        </w:rPr>
      </w:pPr>
    </w:p>
    <w:p w14:paraId="0C205FDE" w14:textId="77777777" w:rsidR="00215F60" w:rsidRDefault="00000000">
      <w:pPr>
        <w:tabs>
          <w:tab w:val="left" w:pos="821"/>
        </w:tabs>
        <w:ind w:left="368"/>
        <w:rPr>
          <w:sz w:val="20"/>
        </w:rPr>
      </w:pPr>
      <w:r>
        <w:rPr>
          <w:b/>
          <w:spacing w:val="-10"/>
          <w:sz w:val="20"/>
        </w:rPr>
        <w:t>4</w:t>
      </w:r>
      <w:r>
        <w:rPr>
          <w:b/>
          <w:sz w:val="20"/>
        </w:rPr>
        <w:tab/>
      </w:r>
      <w:r>
        <w:rPr>
          <w:spacing w:val="-2"/>
          <w:sz w:val="20"/>
        </w:rPr>
        <w:t>Implementasi</w:t>
      </w:r>
    </w:p>
    <w:p w14:paraId="510A8D8E" w14:textId="77777777" w:rsidR="00215F60" w:rsidRDefault="00000000">
      <w:pPr>
        <w:rPr>
          <w:sz w:val="20"/>
        </w:rPr>
      </w:pPr>
      <w:r>
        <w:br w:type="column"/>
      </w:r>
    </w:p>
    <w:p w14:paraId="1CE56C7C" w14:textId="77777777" w:rsidR="00215F60" w:rsidRDefault="00215F60">
      <w:pPr>
        <w:pStyle w:val="BodyText"/>
        <w:jc w:val="left"/>
        <w:rPr>
          <w:sz w:val="20"/>
        </w:rPr>
      </w:pPr>
    </w:p>
    <w:p w14:paraId="287F9A1B" w14:textId="77777777" w:rsidR="00215F60" w:rsidRDefault="00215F60">
      <w:pPr>
        <w:pStyle w:val="BodyText"/>
        <w:jc w:val="left"/>
        <w:rPr>
          <w:sz w:val="20"/>
        </w:rPr>
      </w:pPr>
    </w:p>
    <w:p w14:paraId="4247B51B" w14:textId="77777777" w:rsidR="00215F60" w:rsidRDefault="00215F60">
      <w:pPr>
        <w:pStyle w:val="BodyText"/>
        <w:jc w:val="left"/>
        <w:rPr>
          <w:sz w:val="20"/>
        </w:rPr>
      </w:pPr>
    </w:p>
    <w:p w14:paraId="53FBA898" w14:textId="77777777" w:rsidR="00215F60" w:rsidRDefault="00215F60">
      <w:pPr>
        <w:pStyle w:val="BodyText"/>
        <w:spacing w:before="19"/>
        <w:jc w:val="left"/>
        <w:rPr>
          <w:sz w:val="20"/>
        </w:rPr>
      </w:pPr>
    </w:p>
    <w:p w14:paraId="787FBC9C" w14:textId="77777777" w:rsidR="00215F60" w:rsidRDefault="00000000">
      <w:pPr>
        <w:tabs>
          <w:tab w:val="left" w:pos="1219"/>
        </w:tabs>
        <w:ind w:left="368"/>
        <w:rPr>
          <w:sz w:val="20"/>
        </w:rPr>
      </w:pPr>
      <w:r>
        <w:rPr>
          <w:spacing w:val="-4"/>
          <w:sz w:val="20"/>
        </w:rPr>
        <w:t>2024</w:t>
      </w:r>
      <w:r>
        <w:rPr>
          <w:sz w:val="20"/>
        </w:rPr>
        <w:tab/>
      </w:r>
      <w:r>
        <w:rPr>
          <w:spacing w:val="-2"/>
          <w:sz w:val="20"/>
        </w:rPr>
        <w:t>Mengetahui</w:t>
      </w:r>
    </w:p>
    <w:p w14:paraId="5773B45E" w14:textId="77777777" w:rsidR="00215F60" w:rsidRDefault="00000000">
      <w:pPr>
        <w:rPr>
          <w:sz w:val="20"/>
        </w:rPr>
      </w:pPr>
      <w:r>
        <w:br w:type="column"/>
      </w:r>
    </w:p>
    <w:p w14:paraId="0CDB5231" w14:textId="77777777" w:rsidR="00215F60" w:rsidRDefault="00215F60">
      <w:pPr>
        <w:pStyle w:val="BodyText"/>
        <w:jc w:val="left"/>
        <w:rPr>
          <w:sz w:val="20"/>
        </w:rPr>
      </w:pPr>
    </w:p>
    <w:p w14:paraId="54ECE5AF" w14:textId="77777777" w:rsidR="00215F60" w:rsidRDefault="00215F60">
      <w:pPr>
        <w:pStyle w:val="BodyText"/>
        <w:jc w:val="left"/>
        <w:rPr>
          <w:sz w:val="20"/>
        </w:rPr>
      </w:pPr>
    </w:p>
    <w:p w14:paraId="1F345A25" w14:textId="77777777" w:rsidR="00215F60" w:rsidRDefault="00215F60">
      <w:pPr>
        <w:pStyle w:val="BodyText"/>
        <w:jc w:val="left"/>
        <w:rPr>
          <w:sz w:val="20"/>
        </w:rPr>
      </w:pPr>
    </w:p>
    <w:p w14:paraId="367302AD" w14:textId="77777777" w:rsidR="00215F60" w:rsidRDefault="00215F60">
      <w:pPr>
        <w:pStyle w:val="BodyText"/>
        <w:spacing w:before="19"/>
        <w:jc w:val="left"/>
        <w:rPr>
          <w:sz w:val="20"/>
        </w:rPr>
      </w:pPr>
    </w:p>
    <w:p w14:paraId="753A7A64" w14:textId="77777777" w:rsidR="00215F60" w:rsidRDefault="00000000">
      <w:pPr>
        <w:ind w:left="368"/>
        <w:rPr>
          <w:sz w:val="20"/>
        </w:rPr>
      </w:pPr>
      <w:r>
        <w:rPr>
          <w:sz w:val="20"/>
        </w:rPr>
        <w:t>Nilai-nilai</w:t>
      </w:r>
      <w:r>
        <w:rPr>
          <w:spacing w:val="-10"/>
          <w:sz w:val="20"/>
        </w:rPr>
        <w:t xml:space="preserve"> </w:t>
      </w:r>
      <w:r>
        <w:rPr>
          <w:spacing w:val="-2"/>
          <w:sz w:val="20"/>
        </w:rPr>
        <w:t>Islam</w:t>
      </w:r>
    </w:p>
    <w:p w14:paraId="5F763C79" w14:textId="77777777" w:rsidR="00215F60" w:rsidRDefault="00000000">
      <w:pPr>
        <w:rPr>
          <w:sz w:val="20"/>
        </w:rPr>
      </w:pPr>
      <w:r>
        <w:br w:type="column"/>
      </w:r>
    </w:p>
    <w:p w14:paraId="55FAC865" w14:textId="77777777" w:rsidR="00215F60" w:rsidRDefault="00215F60">
      <w:pPr>
        <w:pStyle w:val="BodyText"/>
        <w:jc w:val="left"/>
        <w:rPr>
          <w:sz w:val="20"/>
        </w:rPr>
      </w:pPr>
    </w:p>
    <w:p w14:paraId="10E6ADC0" w14:textId="77777777" w:rsidR="00215F60" w:rsidRDefault="00215F60">
      <w:pPr>
        <w:pStyle w:val="BodyText"/>
        <w:jc w:val="left"/>
        <w:rPr>
          <w:sz w:val="20"/>
        </w:rPr>
      </w:pPr>
    </w:p>
    <w:p w14:paraId="7CA4572B" w14:textId="77777777" w:rsidR="00215F60" w:rsidRDefault="00215F60">
      <w:pPr>
        <w:pStyle w:val="BodyText"/>
        <w:jc w:val="left"/>
        <w:rPr>
          <w:sz w:val="20"/>
        </w:rPr>
      </w:pPr>
    </w:p>
    <w:p w14:paraId="47B10435" w14:textId="77777777" w:rsidR="00215F60" w:rsidRDefault="00215F60">
      <w:pPr>
        <w:pStyle w:val="BodyText"/>
        <w:spacing w:before="19"/>
        <w:jc w:val="left"/>
        <w:rPr>
          <w:sz w:val="20"/>
        </w:rPr>
      </w:pPr>
    </w:p>
    <w:p w14:paraId="6CFB3B32" w14:textId="77777777" w:rsidR="00215F60" w:rsidRDefault="00000000">
      <w:pPr>
        <w:tabs>
          <w:tab w:val="left" w:pos="2778"/>
        </w:tabs>
        <w:ind w:left="368"/>
        <w:rPr>
          <w:sz w:val="20"/>
        </w:rPr>
      </w:pPr>
      <w:r>
        <w:rPr>
          <w:sz w:val="20"/>
        </w:rPr>
        <w:t>Madrasah</w:t>
      </w:r>
      <w:r>
        <w:rPr>
          <w:spacing w:val="-6"/>
          <w:sz w:val="20"/>
        </w:rPr>
        <w:t xml:space="preserve"> </w:t>
      </w:r>
      <w:r>
        <w:rPr>
          <w:sz w:val="20"/>
        </w:rPr>
        <w:t>Ibtidaiyah</w:t>
      </w:r>
      <w:r>
        <w:rPr>
          <w:spacing w:val="-5"/>
          <w:sz w:val="20"/>
        </w:rPr>
        <w:t xml:space="preserve"> </w:t>
      </w:r>
      <w:r>
        <w:rPr>
          <w:spacing w:val="-4"/>
          <w:sz w:val="20"/>
        </w:rPr>
        <w:t>(MI)</w:t>
      </w:r>
      <w:r>
        <w:rPr>
          <w:sz w:val="20"/>
        </w:rPr>
        <w:tab/>
        <w:t>Studi</w:t>
      </w:r>
      <w:r>
        <w:rPr>
          <w:spacing w:val="-7"/>
          <w:sz w:val="20"/>
        </w:rPr>
        <w:t xml:space="preserve"> </w:t>
      </w:r>
      <w:r>
        <w:rPr>
          <w:sz w:val="20"/>
        </w:rPr>
        <w:t>pustaka</w:t>
      </w:r>
      <w:r>
        <w:rPr>
          <w:spacing w:val="-7"/>
          <w:sz w:val="20"/>
        </w:rPr>
        <w:t xml:space="preserve"> </w:t>
      </w:r>
      <w:r>
        <w:rPr>
          <w:spacing w:val="-5"/>
          <w:sz w:val="20"/>
        </w:rPr>
        <w:t>dan</w:t>
      </w:r>
    </w:p>
    <w:p w14:paraId="7D1AD41D" w14:textId="77777777" w:rsidR="00215F60" w:rsidRDefault="00000000">
      <w:pPr>
        <w:spacing w:before="10"/>
        <w:ind w:left="368" w:right="174"/>
        <w:jc w:val="both"/>
        <w:rPr>
          <w:sz w:val="20"/>
        </w:rPr>
      </w:pPr>
      <w:r>
        <w:br w:type="column"/>
      </w:r>
      <w:r>
        <w:rPr>
          <w:sz w:val="20"/>
        </w:rPr>
        <w:t>analitis, sementara metode talaqqi digunakan dalam tahfidz Al-Qur'an. Pendekatan ini bertujuan membentuk perkembangan spiritual dan intelektual siswa secara terpadu.</w:t>
      </w:r>
    </w:p>
    <w:p w14:paraId="09484C8E" w14:textId="77777777" w:rsidR="00215F60" w:rsidRDefault="00000000">
      <w:pPr>
        <w:spacing w:before="9"/>
        <w:ind w:left="368"/>
        <w:jc w:val="both"/>
        <w:rPr>
          <w:sz w:val="20"/>
        </w:rPr>
      </w:pPr>
      <w:r>
        <w:rPr>
          <w:noProof/>
          <w:sz w:val="20"/>
        </w:rPr>
        <mc:AlternateContent>
          <mc:Choice Requires="wps">
            <w:drawing>
              <wp:anchor distT="0" distB="0" distL="0" distR="0" simplePos="0" relativeHeight="15729664" behindDoc="0" locked="0" layoutInCell="1" allowOverlap="1" wp14:anchorId="00EA6323" wp14:editId="3AE9F8ED">
                <wp:simplePos x="0" y="0"/>
                <wp:positionH relativeFrom="page">
                  <wp:posOffset>449580</wp:posOffset>
                </wp:positionH>
                <wp:positionV relativeFrom="paragraph">
                  <wp:posOffset>-750811</wp:posOffset>
                </wp:positionV>
                <wp:extent cx="9839960"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39960" cy="1270"/>
                        </a:xfrm>
                        <a:custGeom>
                          <a:avLst/>
                          <a:gdLst/>
                          <a:ahLst/>
                          <a:cxnLst/>
                          <a:rect l="l" t="t" r="r" b="b"/>
                          <a:pathLst>
                            <a:path w="9839960">
                              <a:moveTo>
                                <a:pt x="7485380" y="0"/>
                              </a:moveTo>
                              <a:lnTo>
                                <a:pt x="9839960" y="0"/>
                              </a:lnTo>
                            </a:path>
                            <a:path w="9839960">
                              <a:moveTo>
                                <a:pt x="6211570" y="0"/>
                              </a:moveTo>
                              <a:lnTo>
                                <a:pt x="7485380" y="0"/>
                              </a:lnTo>
                            </a:path>
                            <a:path w="9839960">
                              <a:moveTo>
                                <a:pt x="4681220" y="0"/>
                              </a:moveTo>
                              <a:lnTo>
                                <a:pt x="6211570" y="0"/>
                              </a:lnTo>
                            </a:path>
                            <a:path w="9839960">
                              <a:moveTo>
                                <a:pt x="3421380" y="0"/>
                              </a:moveTo>
                              <a:lnTo>
                                <a:pt x="4681220" y="0"/>
                              </a:lnTo>
                            </a:path>
                            <a:path w="9839960">
                              <a:moveTo>
                                <a:pt x="1981200" y="0"/>
                              </a:moveTo>
                              <a:lnTo>
                                <a:pt x="3421380" y="0"/>
                              </a:lnTo>
                            </a:path>
                            <a:path w="9839960">
                              <a:moveTo>
                                <a:pt x="1440814" y="0"/>
                              </a:moveTo>
                              <a:lnTo>
                                <a:pt x="1981200" y="0"/>
                              </a:lnTo>
                            </a:path>
                            <a:path w="9839960">
                              <a:moveTo>
                                <a:pt x="363220" y="0"/>
                              </a:moveTo>
                              <a:lnTo>
                                <a:pt x="1440814" y="0"/>
                              </a:lnTo>
                            </a:path>
                            <a:path w="9839960">
                              <a:moveTo>
                                <a:pt x="0" y="0"/>
                              </a:moveTo>
                              <a:lnTo>
                                <a:pt x="363220" y="0"/>
                              </a:lnTo>
                            </a:path>
                          </a:pathLst>
                        </a:custGeom>
                        <a:ln w="6349">
                          <a:solidFill>
                            <a:srgbClr val="7E7E7E"/>
                          </a:solidFill>
                          <a:prstDash val="solid"/>
                        </a:ln>
                      </wps:spPr>
                      <wps:bodyPr wrap="square" lIns="0" tIns="0" rIns="0" bIns="0" rtlCol="0">
                        <a:prstTxWarp prst="textNoShape">
                          <a:avLst/>
                        </a:prstTxWarp>
                        <a:noAutofit/>
                      </wps:bodyPr>
                    </wps:wsp>
                  </a:graphicData>
                </a:graphic>
              </wp:anchor>
            </w:drawing>
          </mc:Choice>
          <mc:Fallback>
            <w:pict>
              <v:shape w14:anchorId="772D1267" id="Graphic 13" o:spid="_x0000_s1026" style="position:absolute;margin-left:35.4pt;margin-top:-59.1pt;width:774.8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9839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" path="m7485380,l9839960,em6211570,l7485380,em4681220,l6211570,em3421380,l4681220,em1981200,l3421380,em1440814,r540386,em363220,l1440814,em,l363220,e" filled="f" strokecolor="#7e7e7e" strokeweight=".17636mm">
                <v:path arrowok="t"/>
                <w10:wrap anchorx="page"/>
              </v:shape>
            </w:pict>
          </mc:Fallback>
        </mc:AlternateContent>
      </w:r>
      <w:r>
        <w:rPr>
          <w:noProof/>
          <w:sz w:val="20"/>
        </w:rPr>
        <mc:AlternateContent>
          <mc:Choice Requires="wps">
            <w:drawing>
              <wp:anchor distT="0" distB="0" distL="0" distR="0" simplePos="0" relativeHeight="15730176" behindDoc="0" locked="0" layoutInCell="1" allowOverlap="1" wp14:anchorId="3CFF7351" wp14:editId="2EF7B9DA">
                <wp:simplePos x="0" y="0"/>
                <wp:positionH relativeFrom="page">
                  <wp:posOffset>449580</wp:posOffset>
                </wp:positionH>
                <wp:positionV relativeFrom="paragraph">
                  <wp:posOffset>-241</wp:posOffset>
                </wp:positionV>
                <wp:extent cx="9839960"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39960" cy="1270"/>
                        </a:xfrm>
                        <a:custGeom>
                          <a:avLst/>
                          <a:gdLst/>
                          <a:ahLst/>
                          <a:cxnLst/>
                          <a:rect l="l" t="t" r="r" b="b"/>
                          <a:pathLst>
                            <a:path w="9839960">
                              <a:moveTo>
                                <a:pt x="7485380" y="0"/>
                              </a:moveTo>
                              <a:lnTo>
                                <a:pt x="9839960" y="0"/>
                              </a:lnTo>
                            </a:path>
                            <a:path w="9839960">
                              <a:moveTo>
                                <a:pt x="6211570" y="0"/>
                              </a:moveTo>
                              <a:lnTo>
                                <a:pt x="7485380" y="0"/>
                              </a:lnTo>
                            </a:path>
                            <a:path w="9839960">
                              <a:moveTo>
                                <a:pt x="4681220" y="0"/>
                              </a:moveTo>
                              <a:lnTo>
                                <a:pt x="6211570" y="0"/>
                              </a:lnTo>
                            </a:path>
                            <a:path w="9839960">
                              <a:moveTo>
                                <a:pt x="3421380" y="0"/>
                              </a:moveTo>
                              <a:lnTo>
                                <a:pt x="4681220" y="0"/>
                              </a:lnTo>
                            </a:path>
                            <a:path w="9839960">
                              <a:moveTo>
                                <a:pt x="1981200" y="0"/>
                              </a:moveTo>
                              <a:lnTo>
                                <a:pt x="3421380" y="0"/>
                              </a:lnTo>
                            </a:path>
                            <a:path w="9839960">
                              <a:moveTo>
                                <a:pt x="1440814" y="0"/>
                              </a:moveTo>
                              <a:lnTo>
                                <a:pt x="1981200" y="0"/>
                              </a:lnTo>
                            </a:path>
                            <a:path w="9839960">
                              <a:moveTo>
                                <a:pt x="363220" y="0"/>
                              </a:moveTo>
                              <a:lnTo>
                                <a:pt x="1440814" y="0"/>
                              </a:lnTo>
                            </a:path>
                            <a:path w="9839960">
                              <a:moveTo>
                                <a:pt x="0" y="0"/>
                              </a:moveTo>
                              <a:lnTo>
                                <a:pt x="363220" y="0"/>
                              </a:lnTo>
                            </a:path>
                          </a:pathLst>
                        </a:custGeom>
                        <a:ln w="6349">
                          <a:solidFill>
                            <a:srgbClr val="7E7E7E"/>
                          </a:solidFill>
                          <a:prstDash val="solid"/>
                        </a:ln>
                      </wps:spPr>
                      <wps:bodyPr wrap="square" lIns="0" tIns="0" rIns="0" bIns="0" rtlCol="0">
                        <a:prstTxWarp prst="textNoShape">
                          <a:avLst/>
                        </a:prstTxWarp>
                        <a:noAutofit/>
                      </wps:bodyPr>
                    </wps:wsp>
                  </a:graphicData>
                </a:graphic>
              </wp:anchor>
            </w:drawing>
          </mc:Choice>
          <mc:Fallback>
            <w:pict>
              <v:shape w14:anchorId="1041AC4F" id="Graphic 14" o:spid="_x0000_s1026" style="position:absolute;margin-left:35.4pt;margin-top:0;width:774.8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9839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" path="m7485380,l9839960,em6211570,l7485380,em4681220,l6211570,em3421380,l4681220,em1981200,l3421380,em1440814,r540386,em363220,l1440814,em,l363220,e" filled="f" strokecolor="#7e7e7e" strokeweight=".17636mm">
                <v:path arrowok="t"/>
                <w10:wrap anchorx="page"/>
              </v:shape>
            </w:pict>
          </mc:Fallback>
        </mc:AlternateContent>
      </w:r>
      <w:r>
        <w:rPr>
          <w:sz w:val="20"/>
        </w:rPr>
        <w:t>STP</w:t>
      </w:r>
      <w:r>
        <w:rPr>
          <w:spacing w:val="77"/>
          <w:w w:val="150"/>
          <w:sz w:val="20"/>
        </w:rPr>
        <w:t xml:space="preserve">  </w:t>
      </w:r>
      <w:r>
        <w:rPr>
          <w:sz w:val="20"/>
        </w:rPr>
        <w:t>MI</w:t>
      </w:r>
      <w:r>
        <w:rPr>
          <w:spacing w:val="78"/>
          <w:w w:val="150"/>
          <w:sz w:val="20"/>
        </w:rPr>
        <w:t xml:space="preserve">  </w:t>
      </w:r>
      <w:r>
        <w:rPr>
          <w:sz w:val="20"/>
        </w:rPr>
        <w:t>Khoiru</w:t>
      </w:r>
      <w:r>
        <w:rPr>
          <w:spacing w:val="78"/>
          <w:w w:val="150"/>
          <w:sz w:val="20"/>
        </w:rPr>
        <w:t xml:space="preserve">  </w:t>
      </w:r>
      <w:r>
        <w:rPr>
          <w:sz w:val="20"/>
        </w:rPr>
        <w:t>Ummah</w:t>
      </w:r>
      <w:r>
        <w:rPr>
          <w:spacing w:val="77"/>
          <w:w w:val="150"/>
          <w:sz w:val="20"/>
        </w:rPr>
        <w:t xml:space="preserve">  </w:t>
      </w:r>
      <w:r>
        <w:rPr>
          <w:spacing w:val="-2"/>
          <w:sz w:val="20"/>
        </w:rPr>
        <w:t>Bogor</w:t>
      </w:r>
    </w:p>
    <w:p w14:paraId="35ADAC58" w14:textId="77777777" w:rsidR="00215F60" w:rsidRDefault="00215F60">
      <w:pPr>
        <w:jc w:val="both"/>
        <w:rPr>
          <w:sz w:val="20"/>
        </w:rPr>
        <w:sectPr w:rsidR="00215F60">
          <w:headerReference w:type="default" r:id="rId18"/>
          <w:footerReference w:type="default" r:id="rId19"/>
          <w:pgSz w:w="16840" w:h="11910" w:orient="landscape"/>
          <w:pgMar w:top="1480" w:right="566" w:bottom="1320" w:left="566" w:header="612" w:footer="1138" w:gutter="0"/>
          <w:cols w:num="5" w:space="720" w:equalWidth="0">
            <w:col w:w="2039" w:space="111"/>
            <w:col w:w="2271" w:space="849"/>
            <w:col w:w="1762" w:space="221"/>
            <w:col w:w="4346" w:space="70"/>
            <w:col w:w="4039"/>
          </w:cols>
        </w:sectPr>
      </w:pPr>
    </w:p>
    <w:tbl>
      <w:tblPr>
        <w:tblW w:w="0" w:type="auto"/>
        <w:tblInd w:w="149" w:type="dxa"/>
        <w:tblLayout w:type="fixed"/>
        <w:tblCellMar>
          <w:left w:w="0" w:type="dxa"/>
          <w:right w:w="0" w:type="dxa"/>
        </w:tblCellMar>
        <w:tblLook w:val="01E0" w:firstRow="1" w:lastRow="1" w:firstColumn="1" w:lastColumn="1" w:noHBand="0" w:noVBand="0"/>
      </w:tblPr>
      <w:tblGrid>
        <w:gridCol w:w="2225"/>
        <w:gridCol w:w="799"/>
        <w:gridCol w:w="2318"/>
        <w:gridCol w:w="1986"/>
        <w:gridCol w:w="2160"/>
        <w:gridCol w:w="2001"/>
        <w:gridCol w:w="4011"/>
      </w:tblGrid>
      <w:tr w:rsidR="00215F60" w14:paraId="1DBA45E0" w14:textId="77777777">
        <w:trPr>
          <w:trHeight w:val="3511"/>
        </w:trPr>
        <w:tc>
          <w:tcPr>
            <w:tcW w:w="2225" w:type="dxa"/>
            <w:tcBorders>
              <w:bottom w:val="single" w:sz="4" w:space="0" w:color="7E7E7E"/>
            </w:tcBorders>
          </w:tcPr>
          <w:p w14:paraId="62B96DC1" w14:textId="77777777" w:rsidR="00215F60" w:rsidRDefault="00000000">
            <w:pPr>
              <w:pStyle w:val="TableParagraph"/>
              <w:ind w:left="680" w:right="149"/>
              <w:rPr>
                <w:sz w:val="20"/>
              </w:rPr>
            </w:pPr>
            <w:r>
              <w:rPr>
                <w:spacing w:val="-2"/>
                <w:sz w:val="20"/>
              </w:rPr>
              <w:t xml:space="preserve">Kurikulum Pendidikan </w:t>
            </w:r>
            <w:r>
              <w:rPr>
                <w:sz w:val="20"/>
              </w:rPr>
              <w:t>Islam</w:t>
            </w:r>
            <w:r>
              <w:rPr>
                <w:spacing w:val="-12"/>
                <w:sz w:val="20"/>
              </w:rPr>
              <w:t xml:space="preserve"> </w:t>
            </w:r>
            <w:r>
              <w:rPr>
                <w:sz w:val="20"/>
              </w:rPr>
              <w:t>di</w:t>
            </w:r>
            <w:r>
              <w:rPr>
                <w:spacing w:val="-11"/>
                <w:sz w:val="20"/>
              </w:rPr>
              <w:t xml:space="preserve"> </w:t>
            </w:r>
            <w:r>
              <w:rPr>
                <w:sz w:val="20"/>
              </w:rPr>
              <w:t xml:space="preserve">Sekolah Tahfizh Plus MI Khoiru Ummah </w:t>
            </w:r>
            <w:r>
              <w:rPr>
                <w:spacing w:val="-2"/>
                <w:sz w:val="20"/>
              </w:rPr>
              <w:t>Bogor</w:t>
            </w:r>
          </w:p>
        </w:tc>
        <w:tc>
          <w:tcPr>
            <w:tcW w:w="799" w:type="dxa"/>
            <w:tcBorders>
              <w:bottom w:val="single" w:sz="4" w:space="0" w:color="7E7E7E"/>
            </w:tcBorders>
          </w:tcPr>
          <w:p w14:paraId="7EB47162" w14:textId="77777777" w:rsidR="00215F60" w:rsidRDefault="00215F60">
            <w:pPr>
              <w:pStyle w:val="TableParagraph"/>
              <w:rPr>
                <w:rFonts w:ascii="Times New Roman"/>
                <w:sz w:val="20"/>
              </w:rPr>
            </w:pPr>
          </w:p>
        </w:tc>
        <w:tc>
          <w:tcPr>
            <w:tcW w:w="2318" w:type="dxa"/>
            <w:tcBorders>
              <w:bottom w:val="single" w:sz="4" w:space="0" w:color="7E7E7E"/>
            </w:tcBorders>
          </w:tcPr>
          <w:p w14:paraId="6B6EA87F" w14:textId="77777777" w:rsidR="00215F60" w:rsidRDefault="00000000">
            <w:pPr>
              <w:pStyle w:val="TableParagraph"/>
              <w:ind w:left="203" w:right="97"/>
              <w:rPr>
                <w:sz w:val="20"/>
              </w:rPr>
            </w:pPr>
            <w:r>
              <w:rPr>
                <w:spacing w:val="-2"/>
                <w:sz w:val="20"/>
              </w:rPr>
              <w:t xml:space="preserve">implementasi </w:t>
            </w:r>
            <w:r>
              <w:rPr>
                <w:sz w:val="20"/>
              </w:rPr>
              <w:t>kurikulum pendidikan Islam di Sekolah Tahfizh</w:t>
            </w:r>
            <w:r>
              <w:rPr>
                <w:spacing w:val="-12"/>
                <w:sz w:val="20"/>
              </w:rPr>
              <w:t xml:space="preserve"> </w:t>
            </w:r>
            <w:r>
              <w:rPr>
                <w:sz w:val="20"/>
              </w:rPr>
              <w:t>Plus</w:t>
            </w:r>
            <w:r>
              <w:rPr>
                <w:spacing w:val="-11"/>
                <w:sz w:val="20"/>
              </w:rPr>
              <w:t xml:space="preserve"> </w:t>
            </w:r>
            <w:r>
              <w:rPr>
                <w:sz w:val="20"/>
              </w:rPr>
              <w:t>MI</w:t>
            </w:r>
            <w:r>
              <w:rPr>
                <w:spacing w:val="-11"/>
                <w:sz w:val="20"/>
              </w:rPr>
              <w:t xml:space="preserve"> </w:t>
            </w:r>
            <w:r>
              <w:rPr>
                <w:sz w:val="20"/>
              </w:rPr>
              <w:t xml:space="preserve">Khoiru </w:t>
            </w:r>
            <w:r>
              <w:rPr>
                <w:spacing w:val="-2"/>
                <w:sz w:val="20"/>
              </w:rPr>
              <w:t>Ummah</w:t>
            </w:r>
          </w:p>
          <w:p w14:paraId="0F42FF8F" w14:textId="77777777" w:rsidR="00215F60" w:rsidRDefault="00000000">
            <w:pPr>
              <w:pStyle w:val="TableParagraph"/>
              <w:spacing w:line="234" w:lineRule="exact"/>
              <w:ind w:left="203"/>
              <w:rPr>
                <w:sz w:val="20"/>
              </w:rPr>
            </w:pPr>
            <w:r>
              <w:rPr>
                <w:spacing w:val="-2"/>
                <w:sz w:val="20"/>
              </w:rPr>
              <w:t>Bogor</w:t>
            </w:r>
          </w:p>
        </w:tc>
        <w:tc>
          <w:tcPr>
            <w:tcW w:w="1986" w:type="dxa"/>
            <w:tcBorders>
              <w:bottom w:val="single" w:sz="4" w:space="0" w:color="7E7E7E"/>
            </w:tcBorders>
          </w:tcPr>
          <w:p w14:paraId="1852C853" w14:textId="77777777" w:rsidR="00215F60" w:rsidRDefault="00000000">
            <w:pPr>
              <w:pStyle w:val="TableParagraph"/>
              <w:ind w:left="153" w:right="146"/>
              <w:rPr>
                <w:sz w:val="20"/>
              </w:rPr>
            </w:pPr>
            <w:r>
              <w:rPr>
                <w:spacing w:val="-2"/>
                <w:sz w:val="20"/>
              </w:rPr>
              <w:t xml:space="preserve">seperti kesederhanaan, </w:t>
            </w:r>
            <w:r>
              <w:rPr>
                <w:sz w:val="20"/>
              </w:rPr>
              <w:t>kejujuran,</w:t>
            </w:r>
            <w:r>
              <w:rPr>
                <w:spacing w:val="-12"/>
                <w:sz w:val="20"/>
              </w:rPr>
              <w:t xml:space="preserve"> </w:t>
            </w:r>
            <w:r>
              <w:rPr>
                <w:sz w:val="20"/>
              </w:rPr>
              <w:t>keadilan, dan rasa empati</w:t>
            </w:r>
          </w:p>
        </w:tc>
        <w:tc>
          <w:tcPr>
            <w:tcW w:w="2160" w:type="dxa"/>
            <w:tcBorders>
              <w:bottom w:val="single" w:sz="4" w:space="0" w:color="7E7E7E"/>
            </w:tcBorders>
          </w:tcPr>
          <w:p w14:paraId="3ADBD48C" w14:textId="77777777" w:rsidR="00215F60" w:rsidRDefault="00215F60">
            <w:pPr>
              <w:pStyle w:val="TableParagraph"/>
              <w:rPr>
                <w:rFonts w:ascii="Times New Roman"/>
                <w:sz w:val="20"/>
              </w:rPr>
            </w:pPr>
          </w:p>
        </w:tc>
        <w:tc>
          <w:tcPr>
            <w:tcW w:w="2001" w:type="dxa"/>
            <w:tcBorders>
              <w:bottom w:val="single" w:sz="4" w:space="0" w:color="7E7E7E"/>
            </w:tcBorders>
          </w:tcPr>
          <w:p w14:paraId="1E75C1C6" w14:textId="77777777" w:rsidR="00215F60" w:rsidRDefault="00000000">
            <w:pPr>
              <w:pStyle w:val="TableParagraph"/>
              <w:ind w:left="401"/>
              <w:rPr>
                <w:sz w:val="20"/>
              </w:rPr>
            </w:pPr>
            <w:r>
              <w:rPr>
                <w:spacing w:val="-2"/>
                <w:sz w:val="20"/>
              </w:rPr>
              <w:t>lapangan</w:t>
            </w:r>
          </w:p>
        </w:tc>
        <w:tc>
          <w:tcPr>
            <w:tcW w:w="4011" w:type="dxa"/>
            <w:tcBorders>
              <w:bottom w:val="single" w:sz="4" w:space="0" w:color="7E7E7E"/>
            </w:tcBorders>
          </w:tcPr>
          <w:p w14:paraId="26978446" w14:textId="77777777" w:rsidR="00215F60" w:rsidRDefault="00000000">
            <w:pPr>
              <w:pStyle w:val="TableParagraph"/>
              <w:spacing w:line="230" w:lineRule="atLeast"/>
              <w:ind w:left="407" w:right="109"/>
              <w:jc w:val="both"/>
              <w:rPr>
                <w:sz w:val="20"/>
              </w:rPr>
            </w:pPr>
            <w:r>
              <w:rPr>
                <w:sz w:val="20"/>
              </w:rPr>
              <w:t xml:space="preserve">menerapkan kurikulum islami yang terdiri dari kurikulum dasar, inti, penunjang, dan ekstrakurikuler, yang semuanya berkontribusi dalam membentuk karakter islami siswa. Sekolah ini menggunakan metode </w:t>
            </w:r>
            <w:r>
              <w:rPr>
                <w:i/>
                <w:sz w:val="20"/>
              </w:rPr>
              <w:t>Talqiyan Fikriyan</w:t>
            </w:r>
            <w:r>
              <w:rPr>
                <w:sz w:val="20"/>
              </w:rPr>
              <w:t>, yaitu metode transfer ilmu melalui penginderaan fakta yang dihubungkan dengan pengetahuan yang sudah terbukti kebenarannya, sehingga membentuk pemahaman yang utuh. Selain itu, pendidikan karakter islami menjadi fokus utama untuk membangun generasi yang berakhlak mulia dan siap menghadapi tantangan kehidupan.</w:t>
            </w:r>
          </w:p>
        </w:tc>
      </w:tr>
      <w:tr w:rsidR="00215F60" w14:paraId="581F9C29" w14:textId="77777777">
        <w:trPr>
          <w:trHeight w:val="3979"/>
        </w:trPr>
        <w:tc>
          <w:tcPr>
            <w:tcW w:w="2225" w:type="dxa"/>
            <w:tcBorders>
              <w:top w:val="single" w:sz="4" w:space="0" w:color="7E7E7E"/>
              <w:bottom w:val="single" w:sz="4" w:space="0" w:color="7E7E7E"/>
            </w:tcBorders>
          </w:tcPr>
          <w:p w14:paraId="0E17710E" w14:textId="77777777" w:rsidR="00215F60" w:rsidRDefault="00000000">
            <w:pPr>
              <w:pStyle w:val="TableParagraph"/>
              <w:tabs>
                <w:tab w:val="left" w:pos="679"/>
              </w:tabs>
              <w:ind w:left="680" w:right="153" w:hanging="454"/>
              <w:rPr>
                <w:sz w:val="20"/>
              </w:rPr>
            </w:pPr>
            <w:r>
              <w:rPr>
                <w:b/>
                <w:spacing w:val="-10"/>
                <w:sz w:val="20"/>
              </w:rPr>
              <w:t>5</w:t>
            </w:r>
            <w:r>
              <w:rPr>
                <w:b/>
                <w:sz w:val="20"/>
              </w:rPr>
              <w:tab/>
            </w:r>
            <w:r>
              <w:rPr>
                <w:spacing w:val="-2"/>
                <w:sz w:val="20"/>
              </w:rPr>
              <w:t xml:space="preserve">Implementasi Kurikulum </w:t>
            </w:r>
            <w:r>
              <w:rPr>
                <w:sz w:val="20"/>
              </w:rPr>
              <w:t>Berbasis</w:t>
            </w:r>
            <w:r>
              <w:rPr>
                <w:spacing w:val="-12"/>
                <w:sz w:val="20"/>
              </w:rPr>
              <w:t xml:space="preserve"> </w:t>
            </w:r>
            <w:r>
              <w:rPr>
                <w:sz w:val="20"/>
              </w:rPr>
              <w:t>Aqidah Islam Di STP SMP Khoiru Ummah Medan</w:t>
            </w:r>
          </w:p>
        </w:tc>
        <w:tc>
          <w:tcPr>
            <w:tcW w:w="799" w:type="dxa"/>
            <w:tcBorders>
              <w:top w:val="single" w:sz="4" w:space="0" w:color="7E7E7E"/>
              <w:bottom w:val="single" w:sz="4" w:space="0" w:color="7E7E7E"/>
            </w:tcBorders>
          </w:tcPr>
          <w:p w14:paraId="3458CEEC" w14:textId="77777777" w:rsidR="00215F60" w:rsidRDefault="00000000">
            <w:pPr>
              <w:pStyle w:val="TableParagraph"/>
              <w:spacing w:line="233" w:lineRule="exact"/>
              <w:ind w:left="151"/>
              <w:rPr>
                <w:sz w:val="20"/>
              </w:rPr>
            </w:pPr>
            <w:r>
              <w:rPr>
                <w:spacing w:val="-4"/>
                <w:sz w:val="20"/>
              </w:rPr>
              <w:t>2023</w:t>
            </w:r>
          </w:p>
        </w:tc>
        <w:tc>
          <w:tcPr>
            <w:tcW w:w="2318" w:type="dxa"/>
            <w:tcBorders>
              <w:top w:val="single" w:sz="4" w:space="0" w:color="7E7E7E"/>
              <w:bottom w:val="single" w:sz="4" w:space="0" w:color="7E7E7E"/>
            </w:tcBorders>
          </w:tcPr>
          <w:p w14:paraId="4E070D59" w14:textId="77777777" w:rsidR="00215F60" w:rsidRDefault="00000000">
            <w:pPr>
              <w:pStyle w:val="TableParagraph"/>
              <w:ind w:left="203" w:right="349"/>
              <w:rPr>
                <w:sz w:val="20"/>
              </w:rPr>
            </w:pPr>
            <w:r>
              <w:rPr>
                <w:spacing w:val="-2"/>
                <w:sz w:val="20"/>
              </w:rPr>
              <w:t xml:space="preserve">Menganalisis perencanaan, mengetahui </w:t>
            </w:r>
            <w:r>
              <w:rPr>
                <w:sz w:val="20"/>
              </w:rPr>
              <w:t>pelaksanaan dan mengetahui</w:t>
            </w:r>
            <w:r>
              <w:rPr>
                <w:spacing w:val="-12"/>
                <w:sz w:val="20"/>
              </w:rPr>
              <w:t xml:space="preserve"> </w:t>
            </w:r>
            <w:r>
              <w:rPr>
                <w:sz w:val="20"/>
              </w:rPr>
              <w:t>evaluasi kurikulum berbasis Aqidah Islam</w:t>
            </w:r>
          </w:p>
        </w:tc>
        <w:tc>
          <w:tcPr>
            <w:tcW w:w="1986" w:type="dxa"/>
            <w:tcBorders>
              <w:top w:val="single" w:sz="4" w:space="0" w:color="7E7E7E"/>
              <w:bottom w:val="single" w:sz="4" w:space="0" w:color="7E7E7E"/>
            </w:tcBorders>
          </w:tcPr>
          <w:p w14:paraId="7F97F275" w14:textId="77777777" w:rsidR="00215F60" w:rsidRDefault="00000000">
            <w:pPr>
              <w:pStyle w:val="TableParagraph"/>
              <w:spacing w:line="233" w:lineRule="exact"/>
              <w:ind w:left="153"/>
              <w:rPr>
                <w:sz w:val="20"/>
              </w:rPr>
            </w:pPr>
            <w:r>
              <w:rPr>
                <w:sz w:val="20"/>
              </w:rPr>
              <w:t>Aqidah</w:t>
            </w:r>
            <w:r>
              <w:rPr>
                <w:spacing w:val="-1"/>
                <w:sz w:val="20"/>
              </w:rPr>
              <w:t xml:space="preserve"> </w:t>
            </w:r>
            <w:r>
              <w:rPr>
                <w:spacing w:val="-2"/>
                <w:sz w:val="20"/>
              </w:rPr>
              <w:t>Islam</w:t>
            </w:r>
          </w:p>
        </w:tc>
        <w:tc>
          <w:tcPr>
            <w:tcW w:w="2160" w:type="dxa"/>
            <w:tcBorders>
              <w:top w:val="single" w:sz="4" w:space="0" w:color="7E7E7E"/>
              <w:bottom w:val="single" w:sz="4" w:space="0" w:color="7E7E7E"/>
            </w:tcBorders>
          </w:tcPr>
          <w:p w14:paraId="033D7EA0" w14:textId="77777777" w:rsidR="00215F60" w:rsidRDefault="00000000">
            <w:pPr>
              <w:pStyle w:val="TableParagraph"/>
              <w:ind w:left="151" w:right="403"/>
              <w:rPr>
                <w:sz w:val="20"/>
              </w:rPr>
            </w:pPr>
            <w:r>
              <w:rPr>
                <w:sz w:val="20"/>
              </w:rPr>
              <w:t>Sekolah</w:t>
            </w:r>
            <w:r>
              <w:rPr>
                <w:spacing w:val="-12"/>
                <w:sz w:val="20"/>
              </w:rPr>
              <w:t xml:space="preserve"> </w:t>
            </w:r>
            <w:r>
              <w:rPr>
                <w:sz w:val="20"/>
              </w:rPr>
              <w:t>Menengah Pertama (SMP)</w:t>
            </w:r>
          </w:p>
        </w:tc>
        <w:tc>
          <w:tcPr>
            <w:tcW w:w="2001" w:type="dxa"/>
            <w:tcBorders>
              <w:top w:val="single" w:sz="4" w:space="0" w:color="7E7E7E"/>
              <w:bottom w:val="single" w:sz="4" w:space="0" w:color="7E7E7E"/>
            </w:tcBorders>
          </w:tcPr>
          <w:p w14:paraId="692F6703" w14:textId="77777777" w:rsidR="00215F60" w:rsidRDefault="00000000">
            <w:pPr>
              <w:pStyle w:val="TableParagraph"/>
              <w:ind w:left="401" w:right="405"/>
              <w:rPr>
                <w:sz w:val="20"/>
              </w:rPr>
            </w:pPr>
            <w:r>
              <w:rPr>
                <w:spacing w:val="-2"/>
                <w:sz w:val="20"/>
              </w:rPr>
              <w:t xml:space="preserve">Wawancara, </w:t>
            </w:r>
            <w:r>
              <w:rPr>
                <w:sz w:val="20"/>
              </w:rPr>
              <w:t>observasi</w:t>
            </w:r>
            <w:r>
              <w:rPr>
                <w:spacing w:val="-12"/>
                <w:sz w:val="20"/>
              </w:rPr>
              <w:t xml:space="preserve"> </w:t>
            </w:r>
            <w:r>
              <w:rPr>
                <w:sz w:val="20"/>
              </w:rPr>
              <w:t xml:space="preserve">dan </w:t>
            </w:r>
            <w:r>
              <w:rPr>
                <w:spacing w:val="-2"/>
                <w:sz w:val="20"/>
              </w:rPr>
              <w:t>dokumentasi</w:t>
            </w:r>
          </w:p>
        </w:tc>
        <w:tc>
          <w:tcPr>
            <w:tcW w:w="4011" w:type="dxa"/>
            <w:tcBorders>
              <w:top w:val="single" w:sz="4" w:space="0" w:color="7E7E7E"/>
              <w:bottom w:val="single" w:sz="4" w:space="0" w:color="7E7E7E"/>
            </w:tcBorders>
          </w:tcPr>
          <w:p w14:paraId="5A8FC258" w14:textId="77777777" w:rsidR="00215F60" w:rsidRDefault="00000000">
            <w:pPr>
              <w:pStyle w:val="TableParagraph"/>
              <w:spacing w:line="234" w:lineRule="exact"/>
              <w:ind w:left="407" w:right="109"/>
              <w:jc w:val="both"/>
              <w:rPr>
                <w:sz w:val="20"/>
              </w:rPr>
            </w:pPr>
            <w:r>
              <w:rPr>
                <w:sz w:val="20"/>
              </w:rPr>
              <w:t>Penelitian ini menunjukkan bahwa kurikulum berbasis Aqidah Islam mengintegrasikan</w:t>
            </w:r>
            <w:r>
              <w:rPr>
                <w:spacing w:val="-4"/>
                <w:sz w:val="20"/>
              </w:rPr>
              <w:t xml:space="preserve"> </w:t>
            </w:r>
            <w:r>
              <w:rPr>
                <w:sz w:val="20"/>
              </w:rPr>
              <w:t>semua</w:t>
            </w:r>
            <w:r>
              <w:rPr>
                <w:spacing w:val="-4"/>
                <w:sz w:val="20"/>
              </w:rPr>
              <w:t xml:space="preserve"> </w:t>
            </w:r>
            <w:r>
              <w:rPr>
                <w:sz w:val="20"/>
              </w:rPr>
              <w:t>mata</w:t>
            </w:r>
            <w:r>
              <w:rPr>
                <w:spacing w:val="-4"/>
                <w:sz w:val="20"/>
              </w:rPr>
              <w:t xml:space="preserve"> </w:t>
            </w:r>
            <w:r>
              <w:rPr>
                <w:sz w:val="20"/>
              </w:rPr>
              <w:t>pelajaran dengan nilai-nilai aqidah. Proses pembelajaran disusun melalui pedoman kurikulum, kalender akademik, penentuan tema, jadwal, dan aktivitas harian, serta menggunakan metode Talqiyan Fikriyan. Kurikulum ini tidak hanya fokus pada pendidikan agama, tetapi juga mendorong penguasaan ilmu umum tanpa mengabaikan nilai Islam. Implementasinya terdiri dari tiga tahap: perencanaan, pelaksanaan, dan evaluasi. Faktor yang memengaruhi keberhasilan kurikulum meliputi peran guru, orang tua,</w:t>
            </w:r>
            <w:r>
              <w:rPr>
                <w:spacing w:val="72"/>
                <w:sz w:val="20"/>
              </w:rPr>
              <w:t xml:space="preserve"> </w:t>
            </w:r>
            <w:r>
              <w:rPr>
                <w:sz w:val="20"/>
              </w:rPr>
              <w:t>siswa,</w:t>
            </w:r>
            <w:r>
              <w:rPr>
                <w:spacing w:val="73"/>
                <w:sz w:val="20"/>
              </w:rPr>
              <w:t xml:space="preserve"> </w:t>
            </w:r>
            <w:r>
              <w:rPr>
                <w:sz w:val="20"/>
              </w:rPr>
              <w:t>lingkungan,</w:t>
            </w:r>
            <w:r>
              <w:rPr>
                <w:spacing w:val="73"/>
                <w:sz w:val="20"/>
              </w:rPr>
              <w:t xml:space="preserve"> </w:t>
            </w:r>
            <w:r>
              <w:rPr>
                <w:sz w:val="20"/>
              </w:rPr>
              <w:t>dan</w:t>
            </w:r>
            <w:r>
              <w:rPr>
                <w:spacing w:val="72"/>
                <w:sz w:val="20"/>
              </w:rPr>
              <w:t xml:space="preserve"> </w:t>
            </w:r>
            <w:r>
              <w:rPr>
                <w:spacing w:val="-2"/>
                <w:sz w:val="20"/>
              </w:rPr>
              <w:t>dukungan</w:t>
            </w:r>
          </w:p>
        </w:tc>
      </w:tr>
    </w:tbl>
    <w:p w14:paraId="4FB6A3D7" w14:textId="77777777" w:rsidR="00215F60" w:rsidRDefault="00215F60">
      <w:pPr>
        <w:pStyle w:val="TableParagraph"/>
        <w:spacing w:line="234" w:lineRule="exact"/>
        <w:jc w:val="both"/>
        <w:rPr>
          <w:sz w:val="20"/>
        </w:rPr>
        <w:sectPr w:rsidR="00215F60">
          <w:type w:val="continuous"/>
          <w:pgSz w:w="16840" w:h="11910" w:orient="landscape"/>
          <w:pgMar w:top="1600" w:right="566" w:bottom="1320" w:left="566" w:header="612" w:footer="1138" w:gutter="0"/>
          <w:cols w:space="720"/>
        </w:sectPr>
      </w:pPr>
    </w:p>
    <w:tbl>
      <w:tblPr>
        <w:tblW w:w="0" w:type="auto"/>
        <w:tblInd w:w="149" w:type="dxa"/>
        <w:tblLayout w:type="fixed"/>
        <w:tblCellMar>
          <w:left w:w="0" w:type="dxa"/>
          <w:right w:w="0" w:type="dxa"/>
        </w:tblCellMar>
        <w:tblLook w:val="01E0" w:firstRow="1" w:lastRow="1" w:firstColumn="1" w:lastColumn="1" w:noHBand="0" w:noVBand="0"/>
      </w:tblPr>
      <w:tblGrid>
        <w:gridCol w:w="513"/>
        <w:gridCol w:w="1702"/>
        <w:gridCol w:w="810"/>
        <w:gridCol w:w="2358"/>
        <w:gridCol w:w="1899"/>
        <w:gridCol w:w="2337"/>
        <w:gridCol w:w="1889"/>
        <w:gridCol w:w="3990"/>
      </w:tblGrid>
      <w:tr w:rsidR="00215F60" w14:paraId="73A89E9D" w14:textId="77777777">
        <w:trPr>
          <w:trHeight w:val="234"/>
        </w:trPr>
        <w:tc>
          <w:tcPr>
            <w:tcW w:w="11508" w:type="dxa"/>
            <w:gridSpan w:val="7"/>
            <w:tcBorders>
              <w:top w:val="single" w:sz="4" w:space="0" w:color="7E7E7E"/>
              <w:bottom w:val="single" w:sz="4" w:space="0" w:color="7E7E7E"/>
            </w:tcBorders>
          </w:tcPr>
          <w:p w14:paraId="2CB84BDE" w14:textId="77777777" w:rsidR="00215F60" w:rsidRDefault="00215F60">
            <w:pPr>
              <w:pStyle w:val="TableParagraph"/>
              <w:rPr>
                <w:rFonts w:ascii="Times New Roman"/>
                <w:sz w:val="16"/>
              </w:rPr>
            </w:pPr>
          </w:p>
        </w:tc>
        <w:tc>
          <w:tcPr>
            <w:tcW w:w="3990" w:type="dxa"/>
            <w:tcBorders>
              <w:top w:val="single" w:sz="4" w:space="0" w:color="7E7E7E"/>
              <w:bottom w:val="single" w:sz="4" w:space="0" w:color="7E7E7E"/>
            </w:tcBorders>
          </w:tcPr>
          <w:p w14:paraId="3543588B" w14:textId="77777777" w:rsidR="00215F60" w:rsidRDefault="00000000">
            <w:pPr>
              <w:pStyle w:val="TableParagraph"/>
              <w:spacing w:before="5" w:line="209" w:lineRule="exact"/>
              <w:ind w:left="388"/>
              <w:rPr>
                <w:sz w:val="20"/>
              </w:rPr>
            </w:pPr>
            <w:r>
              <w:rPr>
                <w:spacing w:val="-2"/>
                <w:sz w:val="20"/>
              </w:rPr>
              <w:t>pemerintah.</w:t>
            </w:r>
          </w:p>
        </w:tc>
      </w:tr>
      <w:tr w:rsidR="00215F60" w14:paraId="3412C45E" w14:textId="77777777">
        <w:trPr>
          <w:trHeight w:val="239"/>
        </w:trPr>
        <w:tc>
          <w:tcPr>
            <w:tcW w:w="513" w:type="dxa"/>
            <w:tcBorders>
              <w:top w:val="single" w:sz="4" w:space="0" w:color="7E7E7E"/>
            </w:tcBorders>
          </w:tcPr>
          <w:p w14:paraId="26D9F03D" w14:textId="77777777" w:rsidR="00215F60" w:rsidRDefault="00000000">
            <w:pPr>
              <w:pStyle w:val="TableParagraph"/>
              <w:spacing w:before="5" w:line="214" w:lineRule="exact"/>
              <w:ind w:left="59"/>
              <w:jc w:val="center"/>
              <w:rPr>
                <w:b/>
                <w:sz w:val="20"/>
              </w:rPr>
            </w:pPr>
            <w:r>
              <w:rPr>
                <w:b/>
                <w:spacing w:val="-10"/>
                <w:sz w:val="20"/>
              </w:rPr>
              <w:t>6</w:t>
            </w:r>
          </w:p>
        </w:tc>
        <w:tc>
          <w:tcPr>
            <w:tcW w:w="1702" w:type="dxa"/>
            <w:tcBorders>
              <w:top w:val="single" w:sz="4" w:space="0" w:color="7E7E7E"/>
            </w:tcBorders>
          </w:tcPr>
          <w:p w14:paraId="11E209BD" w14:textId="77777777" w:rsidR="00215F60" w:rsidRDefault="00000000">
            <w:pPr>
              <w:pStyle w:val="TableParagraph"/>
              <w:spacing w:before="5" w:line="214" w:lineRule="exact"/>
              <w:ind w:left="167"/>
              <w:rPr>
                <w:i/>
                <w:sz w:val="20"/>
              </w:rPr>
            </w:pPr>
            <w:r>
              <w:rPr>
                <w:i/>
                <w:spacing w:val="-2"/>
                <w:sz w:val="20"/>
              </w:rPr>
              <w:t>Implementation</w:t>
            </w:r>
          </w:p>
        </w:tc>
        <w:tc>
          <w:tcPr>
            <w:tcW w:w="810" w:type="dxa"/>
            <w:tcBorders>
              <w:top w:val="single" w:sz="4" w:space="0" w:color="7E7E7E"/>
            </w:tcBorders>
          </w:tcPr>
          <w:p w14:paraId="279C4644" w14:textId="77777777" w:rsidR="00215F60" w:rsidRDefault="00000000">
            <w:pPr>
              <w:pStyle w:val="TableParagraph"/>
              <w:spacing w:before="5" w:line="214" w:lineRule="exact"/>
              <w:ind w:right="40"/>
              <w:jc w:val="center"/>
              <w:rPr>
                <w:sz w:val="20"/>
              </w:rPr>
            </w:pPr>
            <w:r>
              <w:rPr>
                <w:spacing w:val="-4"/>
                <w:sz w:val="20"/>
              </w:rPr>
              <w:t>2025</w:t>
            </w:r>
          </w:p>
        </w:tc>
        <w:tc>
          <w:tcPr>
            <w:tcW w:w="2358" w:type="dxa"/>
            <w:tcBorders>
              <w:top w:val="single" w:sz="4" w:space="0" w:color="7E7E7E"/>
            </w:tcBorders>
          </w:tcPr>
          <w:p w14:paraId="314077CB" w14:textId="77777777" w:rsidR="00215F60" w:rsidRDefault="00000000">
            <w:pPr>
              <w:pStyle w:val="TableParagraph"/>
              <w:spacing w:before="5" w:line="214" w:lineRule="exact"/>
              <w:ind w:left="203"/>
              <w:rPr>
                <w:sz w:val="20"/>
              </w:rPr>
            </w:pPr>
            <w:r>
              <w:rPr>
                <w:spacing w:val="-2"/>
                <w:sz w:val="20"/>
              </w:rPr>
              <w:t>Mengeksplorasi</w:t>
            </w:r>
          </w:p>
        </w:tc>
        <w:tc>
          <w:tcPr>
            <w:tcW w:w="1899" w:type="dxa"/>
            <w:tcBorders>
              <w:top w:val="single" w:sz="4" w:space="0" w:color="7E7E7E"/>
            </w:tcBorders>
          </w:tcPr>
          <w:p w14:paraId="11407F77" w14:textId="77777777" w:rsidR="00215F60" w:rsidRDefault="00000000">
            <w:pPr>
              <w:pStyle w:val="TableParagraph"/>
              <w:spacing w:before="5" w:line="214" w:lineRule="exact"/>
              <w:ind w:right="188"/>
              <w:jc w:val="center"/>
              <w:rPr>
                <w:sz w:val="20"/>
              </w:rPr>
            </w:pPr>
            <w:r>
              <w:rPr>
                <w:sz w:val="20"/>
              </w:rPr>
              <w:t>Pendidikan</w:t>
            </w:r>
            <w:r>
              <w:rPr>
                <w:spacing w:val="-1"/>
                <w:sz w:val="20"/>
              </w:rPr>
              <w:t xml:space="preserve"> </w:t>
            </w:r>
            <w:r>
              <w:rPr>
                <w:spacing w:val="-2"/>
                <w:sz w:val="20"/>
              </w:rPr>
              <w:t>Islam</w:t>
            </w:r>
          </w:p>
        </w:tc>
        <w:tc>
          <w:tcPr>
            <w:tcW w:w="2337" w:type="dxa"/>
            <w:tcBorders>
              <w:top w:val="single" w:sz="4" w:space="0" w:color="7E7E7E"/>
            </w:tcBorders>
          </w:tcPr>
          <w:p w14:paraId="7266AE1A" w14:textId="77777777" w:rsidR="00215F60" w:rsidRDefault="00000000">
            <w:pPr>
              <w:pStyle w:val="TableParagraph"/>
              <w:spacing w:before="5" w:line="214" w:lineRule="exact"/>
              <w:ind w:left="198"/>
              <w:rPr>
                <w:sz w:val="20"/>
              </w:rPr>
            </w:pPr>
            <w:r>
              <w:rPr>
                <w:sz w:val="20"/>
              </w:rPr>
              <w:t>Pendidikan</w:t>
            </w:r>
            <w:r>
              <w:rPr>
                <w:spacing w:val="-4"/>
                <w:sz w:val="20"/>
              </w:rPr>
              <w:t xml:space="preserve"> </w:t>
            </w:r>
            <w:r>
              <w:rPr>
                <w:sz w:val="20"/>
              </w:rPr>
              <w:t>Anak</w:t>
            </w:r>
            <w:r>
              <w:rPr>
                <w:spacing w:val="-3"/>
                <w:sz w:val="20"/>
              </w:rPr>
              <w:t xml:space="preserve"> </w:t>
            </w:r>
            <w:r>
              <w:rPr>
                <w:spacing w:val="-4"/>
                <w:sz w:val="20"/>
              </w:rPr>
              <w:t>Usia</w:t>
            </w:r>
          </w:p>
        </w:tc>
        <w:tc>
          <w:tcPr>
            <w:tcW w:w="1889" w:type="dxa"/>
            <w:tcBorders>
              <w:top w:val="single" w:sz="4" w:space="0" w:color="7E7E7E"/>
            </w:tcBorders>
          </w:tcPr>
          <w:p w14:paraId="68320C49" w14:textId="77777777" w:rsidR="00215F60" w:rsidRDefault="00000000">
            <w:pPr>
              <w:pStyle w:val="TableParagraph"/>
              <w:spacing w:before="5" w:line="214" w:lineRule="exact"/>
              <w:ind w:left="271"/>
              <w:rPr>
                <w:sz w:val="20"/>
              </w:rPr>
            </w:pPr>
            <w:r>
              <w:rPr>
                <w:spacing w:val="-2"/>
                <w:sz w:val="20"/>
              </w:rPr>
              <w:t>Wawancara,</w:t>
            </w:r>
          </w:p>
        </w:tc>
        <w:tc>
          <w:tcPr>
            <w:tcW w:w="3990" w:type="dxa"/>
            <w:tcBorders>
              <w:top w:val="single" w:sz="4" w:space="0" w:color="7E7E7E"/>
            </w:tcBorders>
          </w:tcPr>
          <w:p w14:paraId="630E3BA3" w14:textId="77777777" w:rsidR="00215F60" w:rsidRDefault="00000000">
            <w:pPr>
              <w:pStyle w:val="TableParagraph"/>
              <w:spacing w:before="5" w:line="214" w:lineRule="exact"/>
              <w:ind w:left="388"/>
              <w:rPr>
                <w:sz w:val="20"/>
              </w:rPr>
            </w:pPr>
            <w:r>
              <w:rPr>
                <w:sz w:val="20"/>
              </w:rPr>
              <w:t>Hasil</w:t>
            </w:r>
            <w:r>
              <w:rPr>
                <w:spacing w:val="77"/>
                <w:w w:val="150"/>
                <w:sz w:val="20"/>
              </w:rPr>
              <w:t xml:space="preserve"> </w:t>
            </w:r>
            <w:r>
              <w:rPr>
                <w:sz w:val="20"/>
              </w:rPr>
              <w:t>penelitian</w:t>
            </w:r>
            <w:r>
              <w:rPr>
                <w:spacing w:val="77"/>
                <w:w w:val="150"/>
                <w:sz w:val="20"/>
              </w:rPr>
              <w:t xml:space="preserve"> </w:t>
            </w:r>
            <w:r>
              <w:rPr>
                <w:sz w:val="20"/>
              </w:rPr>
              <w:t>menunjukkan</w:t>
            </w:r>
            <w:r>
              <w:rPr>
                <w:spacing w:val="77"/>
                <w:w w:val="150"/>
                <w:sz w:val="20"/>
              </w:rPr>
              <w:t xml:space="preserve"> </w:t>
            </w:r>
            <w:r>
              <w:rPr>
                <w:spacing w:val="-2"/>
                <w:sz w:val="20"/>
              </w:rPr>
              <w:t>bahwa</w:t>
            </w:r>
          </w:p>
        </w:tc>
      </w:tr>
      <w:tr w:rsidR="00215F60" w14:paraId="73711850" w14:textId="77777777">
        <w:trPr>
          <w:trHeight w:val="234"/>
        </w:trPr>
        <w:tc>
          <w:tcPr>
            <w:tcW w:w="513" w:type="dxa"/>
          </w:tcPr>
          <w:p w14:paraId="4F04100E" w14:textId="77777777" w:rsidR="00215F60" w:rsidRDefault="00215F60">
            <w:pPr>
              <w:pStyle w:val="TableParagraph"/>
              <w:rPr>
                <w:rFonts w:ascii="Times New Roman"/>
                <w:sz w:val="16"/>
              </w:rPr>
            </w:pPr>
          </w:p>
        </w:tc>
        <w:tc>
          <w:tcPr>
            <w:tcW w:w="1702" w:type="dxa"/>
          </w:tcPr>
          <w:p w14:paraId="69E8D4FB" w14:textId="77777777" w:rsidR="00215F60" w:rsidRDefault="00000000">
            <w:pPr>
              <w:pStyle w:val="TableParagraph"/>
              <w:spacing w:line="214" w:lineRule="exact"/>
              <w:ind w:left="167"/>
              <w:rPr>
                <w:i/>
                <w:sz w:val="20"/>
              </w:rPr>
            </w:pPr>
            <w:r>
              <w:rPr>
                <w:i/>
                <w:sz w:val="20"/>
              </w:rPr>
              <w:t>of</w:t>
            </w:r>
            <w:r>
              <w:rPr>
                <w:i/>
                <w:spacing w:val="-3"/>
                <w:sz w:val="20"/>
              </w:rPr>
              <w:t xml:space="preserve"> </w:t>
            </w:r>
            <w:r>
              <w:rPr>
                <w:i/>
                <w:spacing w:val="-5"/>
                <w:sz w:val="20"/>
              </w:rPr>
              <w:t>The</w:t>
            </w:r>
          </w:p>
        </w:tc>
        <w:tc>
          <w:tcPr>
            <w:tcW w:w="810" w:type="dxa"/>
          </w:tcPr>
          <w:p w14:paraId="243F909B" w14:textId="77777777" w:rsidR="00215F60" w:rsidRDefault="00215F60">
            <w:pPr>
              <w:pStyle w:val="TableParagraph"/>
              <w:rPr>
                <w:rFonts w:ascii="Times New Roman"/>
                <w:sz w:val="16"/>
              </w:rPr>
            </w:pPr>
          </w:p>
        </w:tc>
        <w:tc>
          <w:tcPr>
            <w:tcW w:w="2358" w:type="dxa"/>
          </w:tcPr>
          <w:p w14:paraId="359B419B" w14:textId="77777777" w:rsidR="00215F60" w:rsidRDefault="00000000">
            <w:pPr>
              <w:pStyle w:val="TableParagraph"/>
              <w:spacing w:line="214" w:lineRule="exact"/>
              <w:ind w:left="203"/>
              <w:rPr>
                <w:sz w:val="20"/>
              </w:rPr>
            </w:pPr>
            <w:r>
              <w:rPr>
                <w:sz w:val="20"/>
              </w:rPr>
              <w:t>penerapan</w:t>
            </w:r>
            <w:r>
              <w:rPr>
                <w:spacing w:val="-11"/>
                <w:sz w:val="20"/>
              </w:rPr>
              <w:t xml:space="preserve"> </w:t>
            </w:r>
            <w:r>
              <w:rPr>
                <w:spacing w:val="-2"/>
                <w:sz w:val="20"/>
              </w:rPr>
              <w:t>metode</w:t>
            </w:r>
          </w:p>
        </w:tc>
        <w:tc>
          <w:tcPr>
            <w:tcW w:w="1899" w:type="dxa"/>
          </w:tcPr>
          <w:p w14:paraId="2030B319" w14:textId="77777777" w:rsidR="00215F60" w:rsidRDefault="00215F60">
            <w:pPr>
              <w:pStyle w:val="TableParagraph"/>
              <w:rPr>
                <w:rFonts w:ascii="Times New Roman"/>
                <w:sz w:val="16"/>
              </w:rPr>
            </w:pPr>
          </w:p>
        </w:tc>
        <w:tc>
          <w:tcPr>
            <w:tcW w:w="2337" w:type="dxa"/>
          </w:tcPr>
          <w:p w14:paraId="07538D1E" w14:textId="77777777" w:rsidR="00215F60" w:rsidRDefault="00000000">
            <w:pPr>
              <w:pStyle w:val="TableParagraph"/>
              <w:spacing w:line="214" w:lineRule="exact"/>
              <w:ind w:left="198"/>
              <w:rPr>
                <w:sz w:val="20"/>
              </w:rPr>
            </w:pPr>
            <w:r>
              <w:rPr>
                <w:spacing w:val="-4"/>
                <w:sz w:val="20"/>
              </w:rPr>
              <w:t>Dini</w:t>
            </w:r>
          </w:p>
        </w:tc>
        <w:tc>
          <w:tcPr>
            <w:tcW w:w="1889" w:type="dxa"/>
          </w:tcPr>
          <w:p w14:paraId="2B5972DE" w14:textId="77777777" w:rsidR="00215F60" w:rsidRDefault="00000000">
            <w:pPr>
              <w:pStyle w:val="TableParagraph"/>
              <w:spacing w:line="214" w:lineRule="exact"/>
              <w:ind w:left="271"/>
              <w:rPr>
                <w:sz w:val="20"/>
              </w:rPr>
            </w:pPr>
            <w:r>
              <w:rPr>
                <w:sz w:val="20"/>
              </w:rPr>
              <w:t>observasi,</w:t>
            </w:r>
            <w:r>
              <w:rPr>
                <w:spacing w:val="-1"/>
                <w:sz w:val="20"/>
              </w:rPr>
              <w:t xml:space="preserve"> </w:t>
            </w:r>
            <w:r>
              <w:rPr>
                <w:spacing w:val="-5"/>
                <w:sz w:val="20"/>
              </w:rPr>
              <w:t>dan</w:t>
            </w:r>
          </w:p>
        </w:tc>
        <w:tc>
          <w:tcPr>
            <w:tcW w:w="3990" w:type="dxa"/>
          </w:tcPr>
          <w:p w14:paraId="2198869E" w14:textId="77777777" w:rsidR="00215F60" w:rsidRDefault="00000000">
            <w:pPr>
              <w:pStyle w:val="TableParagraph"/>
              <w:spacing w:line="214" w:lineRule="exact"/>
              <w:ind w:left="388"/>
              <w:rPr>
                <w:sz w:val="20"/>
              </w:rPr>
            </w:pPr>
            <w:r>
              <w:rPr>
                <w:sz w:val="20"/>
              </w:rPr>
              <w:t>penerapan</w:t>
            </w:r>
            <w:r>
              <w:rPr>
                <w:spacing w:val="29"/>
                <w:sz w:val="20"/>
              </w:rPr>
              <w:t xml:space="preserve">  </w:t>
            </w:r>
            <w:r>
              <w:rPr>
                <w:sz w:val="20"/>
              </w:rPr>
              <w:t>metode</w:t>
            </w:r>
            <w:r>
              <w:rPr>
                <w:spacing w:val="30"/>
                <w:sz w:val="20"/>
              </w:rPr>
              <w:t xml:space="preserve">  </w:t>
            </w:r>
            <w:r>
              <w:rPr>
                <w:sz w:val="20"/>
              </w:rPr>
              <w:t>Talqiyan</w:t>
            </w:r>
            <w:r>
              <w:rPr>
                <w:spacing w:val="30"/>
                <w:sz w:val="20"/>
              </w:rPr>
              <w:t xml:space="preserve">  </w:t>
            </w:r>
            <w:r>
              <w:rPr>
                <w:spacing w:val="-2"/>
                <w:sz w:val="20"/>
              </w:rPr>
              <w:t>Fikriyan</w:t>
            </w:r>
          </w:p>
        </w:tc>
      </w:tr>
      <w:tr w:rsidR="00215F60" w14:paraId="7EF63C06" w14:textId="77777777">
        <w:trPr>
          <w:trHeight w:val="234"/>
        </w:trPr>
        <w:tc>
          <w:tcPr>
            <w:tcW w:w="513" w:type="dxa"/>
          </w:tcPr>
          <w:p w14:paraId="54BEA8C0" w14:textId="77777777" w:rsidR="00215F60" w:rsidRDefault="00215F60">
            <w:pPr>
              <w:pStyle w:val="TableParagraph"/>
              <w:rPr>
                <w:rFonts w:ascii="Times New Roman"/>
                <w:sz w:val="16"/>
              </w:rPr>
            </w:pPr>
          </w:p>
        </w:tc>
        <w:tc>
          <w:tcPr>
            <w:tcW w:w="1702" w:type="dxa"/>
          </w:tcPr>
          <w:p w14:paraId="315CB8F9" w14:textId="77777777" w:rsidR="00215F60" w:rsidRDefault="00000000">
            <w:pPr>
              <w:pStyle w:val="TableParagraph"/>
              <w:spacing w:line="214" w:lineRule="exact"/>
              <w:ind w:left="167"/>
              <w:rPr>
                <w:i/>
                <w:sz w:val="20"/>
              </w:rPr>
            </w:pPr>
            <w:r>
              <w:rPr>
                <w:i/>
                <w:spacing w:val="-2"/>
                <w:sz w:val="20"/>
              </w:rPr>
              <w:t>'Talaqiyyan</w:t>
            </w:r>
          </w:p>
        </w:tc>
        <w:tc>
          <w:tcPr>
            <w:tcW w:w="810" w:type="dxa"/>
          </w:tcPr>
          <w:p w14:paraId="4D30FF86" w14:textId="77777777" w:rsidR="00215F60" w:rsidRDefault="00215F60">
            <w:pPr>
              <w:pStyle w:val="TableParagraph"/>
              <w:rPr>
                <w:rFonts w:ascii="Times New Roman"/>
                <w:sz w:val="16"/>
              </w:rPr>
            </w:pPr>
          </w:p>
        </w:tc>
        <w:tc>
          <w:tcPr>
            <w:tcW w:w="2358" w:type="dxa"/>
          </w:tcPr>
          <w:p w14:paraId="6BC79410" w14:textId="77777777" w:rsidR="00215F60" w:rsidRDefault="00000000">
            <w:pPr>
              <w:pStyle w:val="TableParagraph"/>
              <w:spacing w:line="214" w:lineRule="exact"/>
              <w:ind w:left="203"/>
              <w:rPr>
                <w:sz w:val="20"/>
              </w:rPr>
            </w:pPr>
            <w:r>
              <w:rPr>
                <w:sz w:val="20"/>
              </w:rPr>
              <w:t>Talqiyan</w:t>
            </w:r>
            <w:r>
              <w:rPr>
                <w:spacing w:val="-9"/>
                <w:sz w:val="20"/>
              </w:rPr>
              <w:t xml:space="preserve"> </w:t>
            </w:r>
            <w:r>
              <w:rPr>
                <w:spacing w:val="-2"/>
                <w:sz w:val="20"/>
              </w:rPr>
              <w:t>Fikriyan</w:t>
            </w:r>
          </w:p>
        </w:tc>
        <w:tc>
          <w:tcPr>
            <w:tcW w:w="1899" w:type="dxa"/>
          </w:tcPr>
          <w:p w14:paraId="62882897" w14:textId="77777777" w:rsidR="00215F60" w:rsidRDefault="00215F60">
            <w:pPr>
              <w:pStyle w:val="TableParagraph"/>
              <w:rPr>
                <w:rFonts w:ascii="Times New Roman"/>
                <w:sz w:val="16"/>
              </w:rPr>
            </w:pPr>
          </w:p>
        </w:tc>
        <w:tc>
          <w:tcPr>
            <w:tcW w:w="2337" w:type="dxa"/>
          </w:tcPr>
          <w:p w14:paraId="1C8A0F96" w14:textId="77777777" w:rsidR="00215F60" w:rsidRDefault="00215F60">
            <w:pPr>
              <w:pStyle w:val="TableParagraph"/>
              <w:rPr>
                <w:rFonts w:ascii="Times New Roman"/>
                <w:sz w:val="16"/>
              </w:rPr>
            </w:pPr>
          </w:p>
        </w:tc>
        <w:tc>
          <w:tcPr>
            <w:tcW w:w="1889" w:type="dxa"/>
          </w:tcPr>
          <w:p w14:paraId="7784A217" w14:textId="77777777" w:rsidR="00215F60" w:rsidRDefault="00000000">
            <w:pPr>
              <w:pStyle w:val="TableParagraph"/>
              <w:spacing w:line="214" w:lineRule="exact"/>
              <w:ind w:left="271"/>
              <w:rPr>
                <w:sz w:val="20"/>
              </w:rPr>
            </w:pPr>
            <w:r>
              <w:rPr>
                <w:spacing w:val="-2"/>
                <w:sz w:val="20"/>
              </w:rPr>
              <w:t>dokumentasi</w:t>
            </w:r>
          </w:p>
        </w:tc>
        <w:tc>
          <w:tcPr>
            <w:tcW w:w="3990" w:type="dxa"/>
          </w:tcPr>
          <w:p w14:paraId="364B39D4" w14:textId="77777777" w:rsidR="00215F60" w:rsidRDefault="00000000">
            <w:pPr>
              <w:pStyle w:val="TableParagraph"/>
              <w:spacing w:line="214" w:lineRule="exact"/>
              <w:ind w:left="388"/>
              <w:rPr>
                <w:sz w:val="20"/>
              </w:rPr>
            </w:pPr>
            <w:r>
              <w:rPr>
                <w:sz w:val="20"/>
              </w:rPr>
              <w:t>efektif</w:t>
            </w:r>
            <w:r>
              <w:rPr>
                <w:spacing w:val="48"/>
                <w:sz w:val="20"/>
              </w:rPr>
              <w:t xml:space="preserve"> </w:t>
            </w:r>
            <w:r>
              <w:rPr>
                <w:sz w:val="20"/>
              </w:rPr>
              <w:t>dalam</w:t>
            </w:r>
            <w:r>
              <w:rPr>
                <w:spacing w:val="49"/>
                <w:sz w:val="20"/>
              </w:rPr>
              <w:t xml:space="preserve"> </w:t>
            </w:r>
            <w:r>
              <w:rPr>
                <w:sz w:val="20"/>
              </w:rPr>
              <w:t>membangun</w:t>
            </w:r>
            <w:r>
              <w:rPr>
                <w:spacing w:val="49"/>
                <w:sz w:val="20"/>
              </w:rPr>
              <w:t xml:space="preserve"> </w:t>
            </w:r>
            <w:r>
              <w:rPr>
                <w:spacing w:val="-2"/>
                <w:sz w:val="20"/>
              </w:rPr>
              <w:t>pemahaman</w:t>
            </w:r>
          </w:p>
        </w:tc>
      </w:tr>
      <w:tr w:rsidR="00215F60" w14:paraId="1316B953" w14:textId="77777777">
        <w:trPr>
          <w:trHeight w:val="234"/>
        </w:trPr>
        <w:tc>
          <w:tcPr>
            <w:tcW w:w="513" w:type="dxa"/>
          </w:tcPr>
          <w:p w14:paraId="4769B35B" w14:textId="77777777" w:rsidR="00215F60" w:rsidRDefault="00215F60">
            <w:pPr>
              <w:pStyle w:val="TableParagraph"/>
              <w:rPr>
                <w:rFonts w:ascii="Times New Roman"/>
                <w:sz w:val="16"/>
              </w:rPr>
            </w:pPr>
          </w:p>
        </w:tc>
        <w:tc>
          <w:tcPr>
            <w:tcW w:w="1702" w:type="dxa"/>
          </w:tcPr>
          <w:p w14:paraId="3D128998" w14:textId="77777777" w:rsidR="00215F60" w:rsidRDefault="00000000">
            <w:pPr>
              <w:pStyle w:val="TableParagraph"/>
              <w:spacing w:line="214" w:lineRule="exact"/>
              <w:ind w:left="167"/>
              <w:rPr>
                <w:i/>
                <w:sz w:val="20"/>
              </w:rPr>
            </w:pPr>
            <w:r>
              <w:rPr>
                <w:i/>
                <w:spacing w:val="-2"/>
                <w:sz w:val="20"/>
              </w:rPr>
              <w:t>Fikriyyan'</w:t>
            </w:r>
          </w:p>
        </w:tc>
        <w:tc>
          <w:tcPr>
            <w:tcW w:w="810" w:type="dxa"/>
          </w:tcPr>
          <w:p w14:paraId="0B355667" w14:textId="77777777" w:rsidR="00215F60" w:rsidRDefault="00215F60">
            <w:pPr>
              <w:pStyle w:val="TableParagraph"/>
              <w:rPr>
                <w:rFonts w:ascii="Times New Roman"/>
                <w:sz w:val="16"/>
              </w:rPr>
            </w:pPr>
          </w:p>
        </w:tc>
        <w:tc>
          <w:tcPr>
            <w:tcW w:w="2358" w:type="dxa"/>
          </w:tcPr>
          <w:p w14:paraId="18405A27" w14:textId="77777777" w:rsidR="00215F60" w:rsidRDefault="00000000">
            <w:pPr>
              <w:pStyle w:val="TableParagraph"/>
              <w:spacing w:line="214" w:lineRule="exact"/>
              <w:ind w:left="203"/>
              <w:rPr>
                <w:sz w:val="20"/>
              </w:rPr>
            </w:pPr>
            <w:r>
              <w:rPr>
                <w:sz w:val="20"/>
              </w:rPr>
              <w:t>dalam</w:t>
            </w:r>
            <w:r>
              <w:rPr>
                <w:spacing w:val="-7"/>
                <w:sz w:val="20"/>
              </w:rPr>
              <w:t xml:space="preserve"> </w:t>
            </w:r>
            <w:r>
              <w:rPr>
                <w:spacing w:val="-2"/>
                <w:sz w:val="20"/>
              </w:rPr>
              <w:t>mengembangkan</w:t>
            </w:r>
          </w:p>
        </w:tc>
        <w:tc>
          <w:tcPr>
            <w:tcW w:w="1899" w:type="dxa"/>
          </w:tcPr>
          <w:p w14:paraId="77CF4E80" w14:textId="77777777" w:rsidR="00215F60" w:rsidRDefault="00215F60">
            <w:pPr>
              <w:pStyle w:val="TableParagraph"/>
              <w:rPr>
                <w:rFonts w:ascii="Times New Roman"/>
                <w:sz w:val="16"/>
              </w:rPr>
            </w:pPr>
          </w:p>
        </w:tc>
        <w:tc>
          <w:tcPr>
            <w:tcW w:w="2337" w:type="dxa"/>
          </w:tcPr>
          <w:p w14:paraId="67037783" w14:textId="77777777" w:rsidR="00215F60" w:rsidRDefault="00215F60">
            <w:pPr>
              <w:pStyle w:val="TableParagraph"/>
              <w:rPr>
                <w:rFonts w:ascii="Times New Roman"/>
                <w:sz w:val="16"/>
              </w:rPr>
            </w:pPr>
          </w:p>
        </w:tc>
        <w:tc>
          <w:tcPr>
            <w:tcW w:w="1889" w:type="dxa"/>
          </w:tcPr>
          <w:p w14:paraId="0B0CD5E7" w14:textId="77777777" w:rsidR="00215F60" w:rsidRDefault="00215F60">
            <w:pPr>
              <w:pStyle w:val="TableParagraph"/>
              <w:rPr>
                <w:rFonts w:ascii="Times New Roman"/>
                <w:sz w:val="16"/>
              </w:rPr>
            </w:pPr>
          </w:p>
        </w:tc>
        <w:tc>
          <w:tcPr>
            <w:tcW w:w="3990" w:type="dxa"/>
          </w:tcPr>
          <w:p w14:paraId="0676B552" w14:textId="77777777" w:rsidR="00215F60" w:rsidRDefault="00000000">
            <w:pPr>
              <w:pStyle w:val="TableParagraph"/>
              <w:spacing w:line="214" w:lineRule="exact"/>
              <w:ind w:left="388"/>
              <w:rPr>
                <w:sz w:val="20"/>
              </w:rPr>
            </w:pPr>
            <w:r>
              <w:rPr>
                <w:sz w:val="20"/>
              </w:rPr>
              <w:t>dasar</w:t>
            </w:r>
            <w:r>
              <w:rPr>
                <w:spacing w:val="29"/>
                <w:sz w:val="20"/>
              </w:rPr>
              <w:t xml:space="preserve">  </w:t>
            </w:r>
            <w:r>
              <w:rPr>
                <w:sz w:val="20"/>
              </w:rPr>
              <w:t>anak</w:t>
            </w:r>
            <w:r>
              <w:rPr>
                <w:spacing w:val="30"/>
                <w:sz w:val="20"/>
              </w:rPr>
              <w:t xml:space="preserve">  </w:t>
            </w:r>
            <w:r>
              <w:rPr>
                <w:sz w:val="20"/>
              </w:rPr>
              <w:t>tentang</w:t>
            </w:r>
            <w:r>
              <w:rPr>
                <w:spacing w:val="29"/>
                <w:sz w:val="20"/>
              </w:rPr>
              <w:t xml:space="preserve">  </w:t>
            </w:r>
            <w:r>
              <w:rPr>
                <w:sz w:val="20"/>
              </w:rPr>
              <w:t>nilai</w:t>
            </w:r>
            <w:r>
              <w:rPr>
                <w:spacing w:val="30"/>
                <w:sz w:val="20"/>
              </w:rPr>
              <w:t xml:space="preserve">  </w:t>
            </w:r>
            <w:r>
              <w:rPr>
                <w:sz w:val="20"/>
              </w:rPr>
              <w:t>moral</w:t>
            </w:r>
            <w:r>
              <w:rPr>
                <w:spacing w:val="29"/>
                <w:sz w:val="20"/>
              </w:rPr>
              <w:t xml:space="preserve">  </w:t>
            </w:r>
            <w:r>
              <w:rPr>
                <w:spacing w:val="-5"/>
                <w:sz w:val="20"/>
              </w:rPr>
              <w:t>dan</w:t>
            </w:r>
          </w:p>
        </w:tc>
      </w:tr>
      <w:tr w:rsidR="00215F60" w14:paraId="5DD80AB8" w14:textId="77777777">
        <w:trPr>
          <w:trHeight w:val="234"/>
        </w:trPr>
        <w:tc>
          <w:tcPr>
            <w:tcW w:w="513" w:type="dxa"/>
          </w:tcPr>
          <w:p w14:paraId="69D050E9" w14:textId="77777777" w:rsidR="00215F60" w:rsidRDefault="00215F60">
            <w:pPr>
              <w:pStyle w:val="TableParagraph"/>
              <w:rPr>
                <w:rFonts w:ascii="Times New Roman"/>
                <w:sz w:val="16"/>
              </w:rPr>
            </w:pPr>
          </w:p>
        </w:tc>
        <w:tc>
          <w:tcPr>
            <w:tcW w:w="1702" w:type="dxa"/>
          </w:tcPr>
          <w:p w14:paraId="77BCD77A" w14:textId="77777777" w:rsidR="00215F60" w:rsidRDefault="00000000">
            <w:pPr>
              <w:pStyle w:val="TableParagraph"/>
              <w:spacing w:line="214" w:lineRule="exact"/>
              <w:ind w:left="167"/>
              <w:rPr>
                <w:i/>
                <w:sz w:val="20"/>
              </w:rPr>
            </w:pPr>
            <w:r>
              <w:rPr>
                <w:i/>
                <w:sz w:val="20"/>
              </w:rPr>
              <w:t>Method</w:t>
            </w:r>
            <w:r>
              <w:rPr>
                <w:i/>
                <w:spacing w:val="-8"/>
                <w:sz w:val="20"/>
              </w:rPr>
              <w:t xml:space="preserve"> </w:t>
            </w:r>
            <w:r>
              <w:rPr>
                <w:i/>
                <w:spacing w:val="-5"/>
                <w:sz w:val="20"/>
              </w:rPr>
              <w:t>in</w:t>
            </w:r>
          </w:p>
        </w:tc>
        <w:tc>
          <w:tcPr>
            <w:tcW w:w="810" w:type="dxa"/>
          </w:tcPr>
          <w:p w14:paraId="22A3658C" w14:textId="77777777" w:rsidR="00215F60" w:rsidRDefault="00215F60">
            <w:pPr>
              <w:pStyle w:val="TableParagraph"/>
              <w:rPr>
                <w:rFonts w:ascii="Times New Roman"/>
                <w:sz w:val="16"/>
              </w:rPr>
            </w:pPr>
          </w:p>
        </w:tc>
        <w:tc>
          <w:tcPr>
            <w:tcW w:w="2358" w:type="dxa"/>
          </w:tcPr>
          <w:p w14:paraId="717B7A02" w14:textId="77777777" w:rsidR="00215F60" w:rsidRDefault="00000000">
            <w:pPr>
              <w:pStyle w:val="TableParagraph"/>
              <w:spacing w:line="214" w:lineRule="exact"/>
              <w:ind w:left="203"/>
              <w:rPr>
                <w:sz w:val="20"/>
              </w:rPr>
            </w:pPr>
            <w:r>
              <w:rPr>
                <w:sz w:val="20"/>
              </w:rPr>
              <w:t>aspek</w:t>
            </w:r>
            <w:r>
              <w:rPr>
                <w:spacing w:val="-4"/>
                <w:sz w:val="20"/>
              </w:rPr>
              <w:t xml:space="preserve"> </w:t>
            </w:r>
            <w:r>
              <w:rPr>
                <w:sz w:val="20"/>
              </w:rPr>
              <w:t>moral</w:t>
            </w:r>
            <w:r>
              <w:rPr>
                <w:spacing w:val="-3"/>
                <w:sz w:val="20"/>
              </w:rPr>
              <w:t xml:space="preserve"> </w:t>
            </w:r>
            <w:r>
              <w:rPr>
                <w:spacing w:val="-5"/>
                <w:sz w:val="20"/>
              </w:rPr>
              <w:t>dan</w:t>
            </w:r>
          </w:p>
        </w:tc>
        <w:tc>
          <w:tcPr>
            <w:tcW w:w="1899" w:type="dxa"/>
          </w:tcPr>
          <w:p w14:paraId="290489E0" w14:textId="77777777" w:rsidR="00215F60" w:rsidRDefault="00215F60">
            <w:pPr>
              <w:pStyle w:val="TableParagraph"/>
              <w:rPr>
                <w:rFonts w:ascii="Times New Roman"/>
                <w:sz w:val="16"/>
              </w:rPr>
            </w:pPr>
          </w:p>
        </w:tc>
        <w:tc>
          <w:tcPr>
            <w:tcW w:w="2337" w:type="dxa"/>
          </w:tcPr>
          <w:p w14:paraId="2E2A26A0" w14:textId="77777777" w:rsidR="00215F60" w:rsidRDefault="00215F60">
            <w:pPr>
              <w:pStyle w:val="TableParagraph"/>
              <w:rPr>
                <w:rFonts w:ascii="Times New Roman"/>
                <w:sz w:val="16"/>
              </w:rPr>
            </w:pPr>
          </w:p>
        </w:tc>
        <w:tc>
          <w:tcPr>
            <w:tcW w:w="1889" w:type="dxa"/>
          </w:tcPr>
          <w:p w14:paraId="22189035" w14:textId="77777777" w:rsidR="00215F60" w:rsidRDefault="00215F60">
            <w:pPr>
              <w:pStyle w:val="TableParagraph"/>
              <w:rPr>
                <w:rFonts w:ascii="Times New Roman"/>
                <w:sz w:val="16"/>
              </w:rPr>
            </w:pPr>
          </w:p>
        </w:tc>
        <w:tc>
          <w:tcPr>
            <w:tcW w:w="3990" w:type="dxa"/>
          </w:tcPr>
          <w:p w14:paraId="2361110E" w14:textId="77777777" w:rsidR="00215F60" w:rsidRDefault="00000000">
            <w:pPr>
              <w:pStyle w:val="TableParagraph"/>
              <w:tabs>
                <w:tab w:val="left" w:pos="1199"/>
                <w:tab w:val="left" w:pos="2009"/>
                <w:tab w:val="left" w:pos="3084"/>
              </w:tabs>
              <w:spacing w:line="214" w:lineRule="exact"/>
              <w:ind w:left="388"/>
              <w:rPr>
                <w:sz w:val="20"/>
              </w:rPr>
            </w:pPr>
            <w:r>
              <w:rPr>
                <w:spacing w:val="-2"/>
                <w:sz w:val="20"/>
              </w:rPr>
              <w:t>agama,</w:t>
            </w:r>
            <w:r>
              <w:rPr>
                <w:sz w:val="20"/>
              </w:rPr>
              <w:tab/>
            </w:r>
            <w:r>
              <w:rPr>
                <w:spacing w:val="-2"/>
                <w:sz w:val="20"/>
              </w:rPr>
              <w:t>seperti</w:t>
            </w:r>
            <w:r>
              <w:rPr>
                <w:sz w:val="20"/>
              </w:rPr>
              <w:tab/>
            </w:r>
            <w:r>
              <w:rPr>
                <w:spacing w:val="-2"/>
                <w:sz w:val="20"/>
              </w:rPr>
              <w:t>kejujuran,</w:t>
            </w:r>
            <w:r>
              <w:rPr>
                <w:sz w:val="20"/>
              </w:rPr>
              <w:tab/>
            </w:r>
            <w:r>
              <w:rPr>
                <w:spacing w:val="-2"/>
                <w:sz w:val="20"/>
              </w:rPr>
              <w:t>tanggung</w:t>
            </w:r>
          </w:p>
        </w:tc>
      </w:tr>
      <w:tr w:rsidR="00215F60" w14:paraId="458E98DB" w14:textId="77777777">
        <w:trPr>
          <w:trHeight w:val="234"/>
        </w:trPr>
        <w:tc>
          <w:tcPr>
            <w:tcW w:w="513" w:type="dxa"/>
          </w:tcPr>
          <w:p w14:paraId="44201D5E" w14:textId="77777777" w:rsidR="00215F60" w:rsidRDefault="00215F60">
            <w:pPr>
              <w:pStyle w:val="TableParagraph"/>
              <w:rPr>
                <w:rFonts w:ascii="Times New Roman"/>
                <w:sz w:val="16"/>
              </w:rPr>
            </w:pPr>
          </w:p>
        </w:tc>
        <w:tc>
          <w:tcPr>
            <w:tcW w:w="1702" w:type="dxa"/>
          </w:tcPr>
          <w:p w14:paraId="1F1387E7" w14:textId="77777777" w:rsidR="00215F60" w:rsidRDefault="00000000">
            <w:pPr>
              <w:pStyle w:val="TableParagraph"/>
              <w:spacing w:line="214" w:lineRule="exact"/>
              <w:ind w:left="167"/>
              <w:rPr>
                <w:i/>
                <w:sz w:val="20"/>
              </w:rPr>
            </w:pPr>
            <w:r>
              <w:rPr>
                <w:i/>
                <w:spacing w:val="-2"/>
                <w:sz w:val="20"/>
              </w:rPr>
              <w:t>Fostering</w:t>
            </w:r>
          </w:p>
        </w:tc>
        <w:tc>
          <w:tcPr>
            <w:tcW w:w="810" w:type="dxa"/>
          </w:tcPr>
          <w:p w14:paraId="4B5159D9" w14:textId="77777777" w:rsidR="00215F60" w:rsidRDefault="00215F60">
            <w:pPr>
              <w:pStyle w:val="TableParagraph"/>
              <w:rPr>
                <w:rFonts w:ascii="Times New Roman"/>
                <w:sz w:val="16"/>
              </w:rPr>
            </w:pPr>
          </w:p>
        </w:tc>
        <w:tc>
          <w:tcPr>
            <w:tcW w:w="2358" w:type="dxa"/>
          </w:tcPr>
          <w:p w14:paraId="0AF0A4C4" w14:textId="77777777" w:rsidR="00215F60" w:rsidRDefault="00000000">
            <w:pPr>
              <w:pStyle w:val="TableParagraph"/>
              <w:spacing w:line="214" w:lineRule="exact"/>
              <w:ind w:left="203"/>
              <w:rPr>
                <w:sz w:val="20"/>
              </w:rPr>
            </w:pPr>
            <w:r>
              <w:rPr>
                <w:sz w:val="20"/>
              </w:rPr>
              <w:t>keagamaan</w:t>
            </w:r>
            <w:r>
              <w:rPr>
                <w:spacing w:val="-8"/>
                <w:sz w:val="20"/>
              </w:rPr>
              <w:t xml:space="preserve"> </w:t>
            </w:r>
            <w:r>
              <w:rPr>
                <w:sz w:val="20"/>
              </w:rPr>
              <w:t>pada</w:t>
            </w:r>
            <w:r>
              <w:rPr>
                <w:spacing w:val="-8"/>
                <w:sz w:val="20"/>
              </w:rPr>
              <w:t xml:space="preserve"> </w:t>
            </w:r>
            <w:r>
              <w:rPr>
                <w:spacing w:val="-4"/>
                <w:sz w:val="20"/>
              </w:rPr>
              <w:t>anak</w:t>
            </w:r>
          </w:p>
        </w:tc>
        <w:tc>
          <w:tcPr>
            <w:tcW w:w="1899" w:type="dxa"/>
          </w:tcPr>
          <w:p w14:paraId="4CED98E4" w14:textId="77777777" w:rsidR="00215F60" w:rsidRDefault="00215F60">
            <w:pPr>
              <w:pStyle w:val="TableParagraph"/>
              <w:rPr>
                <w:rFonts w:ascii="Times New Roman"/>
                <w:sz w:val="16"/>
              </w:rPr>
            </w:pPr>
          </w:p>
        </w:tc>
        <w:tc>
          <w:tcPr>
            <w:tcW w:w="2337" w:type="dxa"/>
          </w:tcPr>
          <w:p w14:paraId="520F4AAE" w14:textId="77777777" w:rsidR="00215F60" w:rsidRDefault="00215F60">
            <w:pPr>
              <w:pStyle w:val="TableParagraph"/>
              <w:rPr>
                <w:rFonts w:ascii="Times New Roman"/>
                <w:sz w:val="16"/>
              </w:rPr>
            </w:pPr>
          </w:p>
        </w:tc>
        <w:tc>
          <w:tcPr>
            <w:tcW w:w="1889" w:type="dxa"/>
          </w:tcPr>
          <w:p w14:paraId="2FB0C59C" w14:textId="77777777" w:rsidR="00215F60" w:rsidRDefault="00215F60">
            <w:pPr>
              <w:pStyle w:val="TableParagraph"/>
              <w:rPr>
                <w:rFonts w:ascii="Times New Roman"/>
                <w:sz w:val="16"/>
              </w:rPr>
            </w:pPr>
          </w:p>
        </w:tc>
        <w:tc>
          <w:tcPr>
            <w:tcW w:w="3990" w:type="dxa"/>
          </w:tcPr>
          <w:p w14:paraId="2B99C7B1" w14:textId="77777777" w:rsidR="00215F60" w:rsidRDefault="00000000">
            <w:pPr>
              <w:pStyle w:val="TableParagraph"/>
              <w:spacing w:line="214" w:lineRule="exact"/>
              <w:ind w:left="388"/>
              <w:rPr>
                <w:sz w:val="20"/>
              </w:rPr>
            </w:pPr>
            <w:r>
              <w:rPr>
                <w:sz w:val="20"/>
              </w:rPr>
              <w:t>jawab,</w:t>
            </w:r>
            <w:r>
              <w:rPr>
                <w:spacing w:val="25"/>
                <w:sz w:val="20"/>
              </w:rPr>
              <w:t xml:space="preserve"> </w:t>
            </w:r>
            <w:r>
              <w:rPr>
                <w:sz w:val="20"/>
              </w:rPr>
              <w:t>dan</w:t>
            </w:r>
            <w:r>
              <w:rPr>
                <w:spacing w:val="26"/>
                <w:sz w:val="20"/>
              </w:rPr>
              <w:t xml:space="preserve"> </w:t>
            </w:r>
            <w:r>
              <w:rPr>
                <w:sz w:val="20"/>
              </w:rPr>
              <w:t>menghargai</w:t>
            </w:r>
            <w:r>
              <w:rPr>
                <w:spacing w:val="25"/>
                <w:sz w:val="20"/>
              </w:rPr>
              <w:t xml:space="preserve"> </w:t>
            </w:r>
            <w:r>
              <w:rPr>
                <w:sz w:val="20"/>
              </w:rPr>
              <w:t>sesama.</w:t>
            </w:r>
            <w:r>
              <w:rPr>
                <w:spacing w:val="26"/>
                <w:sz w:val="20"/>
              </w:rPr>
              <w:t xml:space="preserve"> </w:t>
            </w:r>
            <w:r>
              <w:rPr>
                <w:spacing w:val="-2"/>
                <w:sz w:val="20"/>
              </w:rPr>
              <w:t>Metode</w:t>
            </w:r>
          </w:p>
        </w:tc>
      </w:tr>
      <w:tr w:rsidR="00215F60" w14:paraId="54B8CB25" w14:textId="77777777">
        <w:trPr>
          <w:trHeight w:val="234"/>
        </w:trPr>
        <w:tc>
          <w:tcPr>
            <w:tcW w:w="513" w:type="dxa"/>
          </w:tcPr>
          <w:p w14:paraId="0A8AF54F" w14:textId="77777777" w:rsidR="00215F60" w:rsidRDefault="00215F60">
            <w:pPr>
              <w:pStyle w:val="TableParagraph"/>
              <w:rPr>
                <w:rFonts w:ascii="Times New Roman"/>
                <w:sz w:val="16"/>
              </w:rPr>
            </w:pPr>
          </w:p>
        </w:tc>
        <w:tc>
          <w:tcPr>
            <w:tcW w:w="1702" w:type="dxa"/>
          </w:tcPr>
          <w:p w14:paraId="0FF192D2" w14:textId="77777777" w:rsidR="00215F60" w:rsidRDefault="00000000">
            <w:pPr>
              <w:pStyle w:val="TableParagraph"/>
              <w:spacing w:line="214" w:lineRule="exact"/>
              <w:ind w:left="167"/>
              <w:rPr>
                <w:i/>
                <w:sz w:val="20"/>
              </w:rPr>
            </w:pPr>
            <w:r>
              <w:rPr>
                <w:i/>
                <w:sz w:val="20"/>
              </w:rPr>
              <w:t>Religious</w:t>
            </w:r>
            <w:r>
              <w:rPr>
                <w:i/>
                <w:spacing w:val="-10"/>
                <w:sz w:val="20"/>
              </w:rPr>
              <w:t xml:space="preserve"> </w:t>
            </w:r>
            <w:r>
              <w:rPr>
                <w:i/>
                <w:spacing w:val="-5"/>
                <w:sz w:val="20"/>
              </w:rPr>
              <w:t>And</w:t>
            </w:r>
          </w:p>
        </w:tc>
        <w:tc>
          <w:tcPr>
            <w:tcW w:w="810" w:type="dxa"/>
          </w:tcPr>
          <w:p w14:paraId="419A41D4" w14:textId="77777777" w:rsidR="00215F60" w:rsidRDefault="00215F60">
            <w:pPr>
              <w:pStyle w:val="TableParagraph"/>
              <w:rPr>
                <w:rFonts w:ascii="Times New Roman"/>
                <w:sz w:val="16"/>
              </w:rPr>
            </w:pPr>
          </w:p>
        </w:tc>
        <w:tc>
          <w:tcPr>
            <w:tcW w:w="2358" w:type="dxa"/>
          </w:tcPr>
          <w:p w14:paraId="55DC3D0D" w14:textId="77777777" w:rsidR="00215F60" w:rsidRDefault="00000000">
            <w:pPr>
              <w:pStyle w:val="TableParagraph"/>
              <w:spacing w:line="214" w:lineRule="exact"/>
              <w:ind w:left="203"/>
              <w:rPr>
                <w:sz w:val="20"/>
              </w:rPr>
            </w:pPr>
            <w:r>
              <w:rPr>
                <w:sz w:val="20"/>
              </w:rPr>
              <w:t>usia</w:t>
            </w:r>
            <w:r>
              <w:rPr>
                <w:spacing w:val="-3"/>
                <w:sz w:val="20"/>
              </w:rPr>
              <w:t xml:space="preserve"> </w:t>
            </w:r>
            <w:r>
              <w:rPr>
                <w:sz w:val="20"/>
              </w:rPr>
              <w:t>dini</w:t>
            </w:r>
            <w:r>
              <w:rPr>
                <w:spacing w:val="-2"/>
                <w:sz w:val="20"/>
              </w:rPr>
              <w:t xml:space="preserve"> </w:t>
            </w:r>
            <w:r>
              <w:rPr>
                <w:sz w:val="20"/>
              </w:rPr>
              <w:t>di</w:t>
            </w:r>
            <w:r>
              <w:rPr>
                <w:spacing w:val="-2"/>
                <w:sz w:val="20"/>
              </w:rPr>
              <w:t xml:space="preserve"> </w:t>
            </w:r>
            <w:r>
              <w:rPr>
                <w:sz w:val="20"/>
              </w:rPr>
              <w:t>PAUD</w:t>
            </w:r>
            <w:r>
              <w:rPr>
                <w:spacing w:val="-1"/>
                <w:sz w:val="20"/>
              </w:rPr>
              <w:t xml:space="preserve"> </w:t>
            </w:r>
            <w:r>
              <w:rPr>
                <w:spacing w:val="-5"/>
                <w:sz w:val="20"/>
              </w:rPr>
              <w:t>Al-</w:t>
            </w:r>
          </w:p>
        </w:tc>
        <w:tc>
          <w:tcPr>
            <w:tcW w:w="1899" w:type="dxa"/>
          </w:tcPr>
          <w:p w14:paraId="7D1F1028" w14:textId="77777777" w:rsidR="00215F60" w:rsidRDefault="00215F60">
            <w:pPr>
              <w:pStyle w:val="TableParagraph"/>
              <w:rPr>
                <w:rFonts w:ascii="Times New Roman"/>
                <w:sz w:val="16"/>
              </w:rPr>
            </w:pPr>
          </w:p>
        </w:tc>
        <w:tc>
          <w:tcPr>
            <w:tcW w:w="2337" w:type="dxa"/>
          </w:tcPr>
          <w:p w14:paraId="2BBBD913" w14:textId="77777777" w:rsidR="00215F60" w:rsidRDefault="00215F60">
            <w:pPr>
              <w:pStyle w:val="TableParagraph"/>
              <w:rPr>
                <w:rFonts w:ascii="Times New Roman"/>
                <w:sz w:val="16"/>
              </w:rPr>
            </w:pPr>
          </w:p>
        </w:tc>
        <w:tc>
          <w:tcPr>
            <w:tcW w:w="1889" w:type="dxa"/>
          </w:tcPr>
          <w:p w14:paraId="60838232" w14:textId="77777777" w:rsidR="00215F60" w:rsidRDefault="00215F60">
            <w:pPr>
              <w:pStyle w:val="TableParagraph"/>
              <w:rPr>
                <w:rFonts w:ascii="Times New Roman"/>
                <w:sz w:val="16"/>
              </w:rPr>
            </w:pPr>
          </w:p>
        </w:tc>
        <w:tc>
          <w:tcPr>
            <w:tcW w:w="3990" w:type="dxa"/>
          </w:tcPr>
          <w:p w14:paraId="30269F44" w14:textId="77777777" w:rsidR="00215F60" w:rsidRDefault="00000000">
            <w:pPr>
              <w:pStyle w:val="TableParagraph"/>
              <w:spacing w:line="214" w:lineRule="exact"/>
              <w:ind w:left="388"/>
              <w:rPr>
                <w:sz w:val="20"/>
              </w:rPr>
            </w:pPr>
            <w:r>
              <w:rPr>
                <w:sz w:val="20"/>
              </w:rPr>
              <w:t>ini</w:t>
            </w:r>
            <w:r>
              <w:rPr>
                <w:spacing w:val="63"/>
                <w:w w:val="150"/>
                <w:sz w:val="20"/>
              </w:rPr>
              <w:t xml:space="preserve"> </w:t>
            </w:r>
            <w:r>
              <w:rPr>
                <w:sz w:val="20"/>
              </w:rPr>
              <w:t>juga</w:t>
            </w:r>
            <w:r>
              <w:rPr>
                <w:spacing w:val="63"/>
                <w:w w:val="150"/>
                <w:sz w:val="20"/>
              </w:rPr>
              <w:t xml:space="preserve"> </w:t>
            </w:r>
            <w:r>
              <w:rPr>
                <w:sz w:val="20"/>
              </w:rPr>
              <w:t>meningkatkan</w:t>
            </w:r>
            <w:r>
              <w:rPr>
                <w:spacing w:val="63"/>
                <w:w w:val="150"/>
                <w:sz w:val="20"/>
              </w:rPr>
              <w:t xml:space="preserve"> </w:t>
            </w:r>
            <w:r>
              <w:rPr>
                <w:sz w:val="20"/>
              </w:rPr>
              <w:t>motivasi</w:t>
            </w:r>
            <w:r>
              <w:rPr>
                <w:spacing w:val="63"/>
                <w:w w:val="150"/>
                <w:sz w:val="20"/>
              </w:rPr>
              <w:t xml:space="preserve"> </w:t>
            </w:r>
            <w:r>
              <w:rPr>
                <w:spacing w:val="-4"/>
                <w:sz w:val="20"/>
              </w:rPr>
              <w:t>anak</w:t>
            </w:r>
          </w:p>
        </w:tc>
      </w:tr>
      <w:tr w:rsidR="00215F60" w14:paraId="296B143A" w14:textId="77777777">
        <w:trPr>
          <w:trHeight w:val="234"/>
        </w:trPr>
        <w:tc>
          <w:tcPr>
            <w:tcW w:w="513" w:type="dxa"/>
          </w:tcPr>
          <w:p w14:paraId="5056234E" w14:textId="77777777" w:rsidR="00215F60" w:rsidRDefault="00215F60">
            <w:pPr>
              <w:pStyle w:val="TableParagraph"/>
              <w:rPr>
                <w:rFonts w:ascii="Times New Roman"/>
                <w:sz w:val="16"/>
              </w:rPr>
            </w:pPr>
          </w:p>
        </w:tc>
        <w:tc>
          <w:tcPr>
            <w:tcW w:w="1702" w:type="dxa"/>
          </w:tcPr>
          <w:p w14:paraId="13955183" w14:textId="77777777" w:rsidR="00215F60" w:rsidRDefault="00000000">
            <w:pPr>
              <w:pStyle w:val="TableParagraph"/>
              <w:spacing w:line="214" w:lineRule="exact"/>
              <w:ind w:left="167"/>
              <w:rPr>
                <w:i/>
                <w:sz w:val="20"/>
              </w:rPr>
            </w:pPr>
            <w:r>
              <w:rPr>
                <w:i/>
                <w:sz w:val="20"/>
              </w:rPr>
              <w:t>Moral</w:t>
            </w:r>
            <w:r>
              <w:rPr>
                <w:i/>
                <w:spacing w:val="-1"/>
                <w:sz w:val="20"/>
              </w:rPr>
              <w:t xml:space="preserve"> </w:t>
            </w:r>
            <w:r>
              <w:rPr>
                <w:i/>
                <w:sz w:val="20"/>
              </w:rPr>
              <w:t>Aspects</w:t>
            </w:r>
            <w:r>
              <w:rPr>
                <w:i/>
                <w:spacing w:val="-1"/>
                <w:sz w:val="20"/>
              </w:rPr>
              <w:t xml:space="preserve"> </w:t>
            </w:r>
            <w:r>
              <w:rPr>
                <w:i/>
                <w:spacing w:val="-5"/>
                <w:sz w:val="20"/>
              </w:rPr>
              <w:t>in</w:t>
            </w:r>
          </w:p>
        </w:tc>
        <w:tc>
          <w:tcPr>
            <w:tcW w:w="810" w:type="dxa"/>
          </w:tcPr>
          <w:p w14:paraId="6264D0D3" w14:textId="77777777" w:rsidR="00215F60" w:rsidRDefault="00215F60">
            <w:pPr>
              <w:pStyle w:val="TableParagraph"/>
              <w:rPr>
                <w:rFonts w:ascii="Times New Roman"/>
                <w:sz w:val="16"/>
              </w:rPr>
            </w:pPr>
          </w:p>
        </w:tc>
        <w:tc>
          <w:tcPr>
            <w:tcW w:w="2358" w:type="dxa"/>
          </w:tcPr>
          <w:p w14:paraId="50AC1E5F" w14:textId="77777777" w:rsidR="00215F60" w:rsidRDefault="00000000">
            <w:pPr>
              <w:pStyle w:val="TableParagraph"/>
              <w:spacing w:line="214" w:lineRule="exact"/>
              <w:ind w:left="203"/>
              <w:rPr>
                <w:sz w:val="20"/>
              </w:rPr>
            </w:pPr>
            <w:r>
              <w:rPr>
                <w:spacing w:val="-2"/>
                <w:sz w:val="20"/>
              </w:rPr>
              <w:t>Akram.</w:t>
            </w:r>
          </w:p>
        </w:tc>
        <w:tc>
          <w:tcPr>
            <w:tcW w:w="1899" w:type="dxa"/>
          </w:tcPr>
          <w:p w14:paraId="7615F5AE" w14:textId="77777777" w:rsidR="00215F60" w:rsidRDefault="00215F60">
            <w:pPr>
              <w:pStyle w:val="TableParagraph"/>
              <w:rPr>
                <w:rFonts w:ascii="Times New Roman"/>
                <w:sz w:val="16"/>
              </w:rPr>
            </w:pPr>
          </w:p>
        </w:tc>
        <w:tc>
          <w:tcPr>
            <w:tcW w:w="2337" w:type="dxa"/>
          </w:tcPr>
          <w:p w14:paraId="437F05E1" w14:textId="77777777" w:rsidR="00215F60" w:rsidRDefault="00215F60">
            <w:pPr>
              <w:pStyle w:val="TableParagraph"/>
              <w:rPr>
                <w:rFonts w:ascii="Times New Roman"/>
                <w:sz w:val="16"/>
              </w:rPr>
            </w:pPr>
          </w:p>
        </w:tc>
        <w:tc>
          <w:tcPr>
            <w:tcW w:w="1889" w:type="dxa"/>
          </w:tcPr>
          <w:p w14:paraId="7B115157" w14:textId="77777777" w:rsidR="00215F60" w:rsidRDefault="00215F60">
            <w:pPr>
              <w:pStyle w:val="TableParagraph"/>
              <w:rPr>
                <w:rFonts w:ascii="Times New Roman"/>
                <w:sz w:val="16"/>
              </w:rPr>
            </w:pPr>
          </w:p>
        </w:tc>
        <w:tc>
          <w:tcPr>
            <w:tcW w:w="3990" w:type="dxa"/>
          </w:tcPr>
          <w:p w14:paraId="626A772E" w14:textId="77777777" w:rsidR="00215F60" w:rsidRDefault="00000000">
            <w:pPr>
              <w:pStyle w:val="TableParagraph"/>
              <w:spacing w:line="214" w:lineRule="exact"/>
              <w:ind w:left="388"/>
              <w:rPr>
                <w:sz w:val="20"/>
              </w:rPr>
            </w:pPr>
            <w:r>
              <w:rPr>
                <w:sz w:val="20"/>
              </w:rPr>
              <w:t>untuk</w:t>
            </w:r>
            <w:r>
              <w:rPr>
                <w:spacing w:val="75"/>
                <w:sz w:val="20"/>
              </w:rPr>
              <w:t xml:space="preserve"> </w:t>
            </w:r>
            <w:r>
              <w:rPr>
                <w:sz w:val="20"/>
              </w:rPr>
              <w:t>menerapkan</w:t>
            </w:r>
            <w:r>
              <w:rPr>
                <w:spacing w:val="76"/>
                <w:sz w:val="20"/>
              </w:rPr>
              <w:t xml:space="preserve"> </w:t>
            </w:r>
            <w:r>
              <w:rPr>
                <w:sz w:val="20"/>
              </w:rPr>
              <w:t>nilai-nilai</w:t>
            </w:r>
            <w:r>
              <w:rPr>
                <w:spacing w:val="75"/>
                <w:sz w:val="20"/>
              </w:rPr>
              <w:t xml:space="preserve"> </w:t>
            </w:r>
            <w:r>
              <w:rPr>
                <w:spacing w:val="-2"/>
                <w:sz w:val="20"/>
              </w:rPr>
              <w:t>tersebut</w:t>
            </w:r>
          </w:p>
        </w:tc>
      </w:tr>
      <w:tr w:rsidR="00215F60" w14:paraId="10FD3FC6" w14:textId="77777777">
        <w:trPr>
          <w:trHeight w:val="234"/>
        </w:trPr>
        <w:tc>
          <w:tcPr>
            <w:tcW w:w="513" w:type="dxa"/>
          </w:tcPr>
          <w:p w14:paraId="0BF3B9DC" w14:textId="77777777" w:rsidR="00215F60" w:rsidRDefault="00215F60">
            <w:pPr>
              <w:pStyle w:val="TableParagraph"/>
              <w:rPr>
                <w:rFonts w:ascii="Times New Roman"/>
                <w:sz w:val="16"/>
              </w:rPr>
            </w:pPr>
          </w:p>
        </w:tc>
        <w:tc>
          <w:tcPr>
            <w:tcW w:w="1702" w:type="dxa"/>
          </w:tcPr>
          <w:p w14:paraId="202DD6A9" w14:textId="77777777" w:rsidR="00215F60" w:rsidRDefault="00000000">
            <w:pPr>
              <w:pStyle w:val="TableParagraph"/>
              <w:spacing w:line="214" w:lineRule="exact"/>
              <w:ind w:left="167"/>
              <w:rPr>
                <w:i/>
                <w:sz w:val="20"/>
              </w:rPr>
            </w:pPr>
            <w:r>
              <w:rPr>
                <w:i/>
                <w:sz w:val="20"/>
              </w:rPr>
              <w:t>Early</w:t>
            </w:r>
            <w:r>
              <w:rPr>
                <w:i/>
                <w:spacing w:val="-6"/>
                <w:sz w:val="20"/>
              </w:rPr>
              <w:t xml:space="preserve"> </w:t>
            </w:r>
            <w:r>
              <w:rPr>
                <w:i/>
                <w:spacing w:val="-2"/>
                <w:sz w:val="20"/>
              </w:rPr>
              <w:t>Childhood</w:t>
            </w:r>
          </w:p>
        </w:tc>
        <w:tc>
          <w:tcPr>
            <w:tcW w:w="810" w:type="dxa"/>
          </w:tcPr>
          <w:p w14:paraId="1990CB8B" w14:textId="77777777" w:rsidR="00215F60" w:rsidRDefault="00215F60">
            <w:pPr>
              <w:pStyle w:val="TableParagraph"/>
              <w:rPr>
                <w:rFonts w:ascii="Times New Roman"/>
                <w:sz w:val="16"/>
              </w:rPr>
            </w:pPr>
          </w:p>
        </w:tc>
        <w:tc>
          <w:tcPr>
            <w:tcW w:w="2358" w:type="dxa"/>
          </w:tcPr>
          <w:p w14:paraId="62DD452C" w14:textId="77777777" w:rsidR="00215F60" w:rsidRDefault="00215F60">
            <w:pPr>
              <w:pStyle w:val="TableParagraph"/>
              <w:rPr>
                <w:rFonts w:ascii="Times New Roman"/>
                <w:sz w:val="16"/>
              </w:rPr>
            </w:pPr>
          </w:p>
        </w:tc>
        <w:tc>
          <w:tcPr>
            <w:tcW w:w="1899" w:type="dxa"/>
          </w:tcPr>
          <w:p w14:paraId="5DB3933B" w14:textId="77777777" w:rsidR="00215F60" w:rsidRDefault="00215F60">
            <w:pPr>
              <w:pStyle w:val="TableParagraph"/>
              <w:rPr>
                <w:rFonts w:ascii="Times New Roman"/>
                <w:sz w:val="16"/>
              </w:rPr>
            </w:pPr>
          </w:p>
        </w:tc>
        <w:tc>
          <w:tcPr>
            <w:tcW w:w="2337" w:type="dxa"/>
          </w:tcPr>
          <w:p w14:paraId="4D242E00" w14:textId="77777777" w:rsidR="00215F60" w:rsidRDefault="00215F60">
            <w:pPr>
              <w:pStyle w:val="TableParagraph"/>
              <w:rPr>
                <w:rFonts w:ascii="Times New Roman"/>
                <w:sz w:val="16"/>
              </w:rPr>
            </w:pPr>
          </w:p>
        </w:tc>
        <w:tc>
          <w:tcPr>
            <w:tcW w:w="1889" w:type="dxa"/>
          </w:tcPr>
          <w:p w14:paraId="0005A19A" w14:textId="77777777" w:rsidR="00215F60" w:rsidRDefault="00215F60">
            <w:pPr>
              <w:pStyle w:val="TableParagraph"/>
              <w:rPr>
                <w:rFonts w:ascii="Times New Roman"/>
                <w:sz w:val="16"/>
              </w:rPr>
            </w:pPr>
          </w:p>
        </w:tc>
        <w:tc>
          <w:tcPr>
            <w:tcW w:w="3990" w:type="dxa"/>
          </w:tcPr>
          <w:p w14:paraId="73153E20" w14:textId="77777777" w:rsidR="00215F60" w:rsidRDefault="00000000">
            <w:pPr>
              <w:pStyle w:val="TableParagraph"/>
              <w:spacing w:line="214" w:lineRule="exact"/>
              <w:ind w:left="388"/>
              <w:rPr>
                <w:sz w:val="20"/>
              </w:rPr>
            </w:pPr>
            <w:r>
              <w:rPr>
                <w:sz w:val="20"/>
              </w:rPr>
              <w:t>dalam</w:t>
            </w:r>
            <w:r>
              <w:rPr>
                <w:spacing w:val="34"/>
                <w:sz w:val="20"/>
              </w:rPr>
              <w:t xml:space="preserve">  </w:t>
            </w:r>
            <w:r>
              <w:rPr>
                <w:sz w:val="20"/>
              </w:rPr>
              <w:t>kehidupan</w:t>
            </w:r>
            <w:r>
              <w:rPr>
                <w:spacing w:val="34"/>
                <w:sz w:val="20"/>
              </w:rPr>
              <w:t xml:space="preserve">  </w:t>
            </w:r>
            <w:r>
              <w:rPr>
                <w:sz w:val="20"/>
              </w:rPr>
              <w:t>sehari-hari</w:t>
            </w:r>
            <w:r>
              <w:rPr>
                <w:spacing w:val="34"/>
                <w:sz w:val="20"/>
              </w:rPr>
              <w:t xml:space="preserve">  </w:t>
            </w:r>
            <w:r>
              <w:rPr>
                <w:spacing w:val="-2"/>
                <w:sz w:val="20"/>
              </w:rPr>
              <w:t>melalui</w:t>
            </w:r>
          </w:p>
        </w:tc>
      </w:tr>
      <w:tr w:rsidR="00215F60" w14:paraId="6B14A103" w14:textId="77777777">
        <w:trPr>
          <w:trHeight w:val="234"/>
        </w:trPr>
        <w:tc>
          <w:tcPr>
            <w:tcW w:w="513" w:type="dxa"/>
          </w:tcPr>
          <w:p w14:paraId="5E8450CA" w14:textId="77777777" w:rsidR="00215F60" w:rsidRDefault="00215F60">
            <w:pPr>
              <w:pStyle w:val="TableParagraph"/>
              <w:rPr>
                <w:rFonts w:ascii="Times New Roman"/>
                <w:sz w:val="16"/>
              </w:rPr>
            </w:pPr>
          </w:p>
        </w:tc>
        <w:tc>
          <w:tcPr>
            <w:tcW w:w="1702" w:type="dxa"/>
          </w:tcPr>
          <w:p w14:paraId="151C48A0" w14:textId="77777777" w:rsidR="00215F60" w:rsidRDefault="00000000">
            <w:pPr>
              <w:pStyle w:val="TableParagraph"/>
              <w:spacing w:line="214" w:lineRule="exact"/>
              <w:ind w:left="167"/>
              <w:rPr>
                <w:i/>
                <w:sz w:val="20"/>
              </w:rPr>
            </w:pPr>
            <w:r>
              <w:rPr>
                <w:i/>
                <w:sz w:val="20"/>
              </w:rPr>
              <w:t>at</w:t>
            </w:r>
            <w:r>
              <w:rPr>
                <w:i/>
                <w:spacing w:val="-3"/>
                <w:sz w:val="20"/>
              </w:rPr>
              <w:t xml:space="preserve"> </w:t>
            </w:r>
            <w:r>
              <w:rPr>
                <w:i/>
                <w:sz w:val="20"/>
              </w:rPr>
              <w:t>Al-</w:t>
            </w:r>
            <w:r>
              <w:rPr>
                <w:i/>
                <w:spacing w:val="-2"/>
                <w:sz w:val="20"/>
              </w:rPr>
              <w:t>Akram</w:t>
            </w:r>
          </w:p>
        </w:tc>
        <w:tc>
          <w:tcPr>
            <w:tcW w:w="810" w:type="dxa"/>
          </w:tcPr>
          <w:p w14:paraId="791AE389" w14:textId="77777777" w:rsidR="00215F60" w:rsidRDefault="00215F60">
            <w:pPr>
              <w:pStyle w:val="TableParagraph"/>
              <w:rPr>
                <w:rFonts w:ascii="Times New Roman"/>
                <w:sz w:val="16"/>
              </w:rPr>
            </w:pPr>
          </w:p>
        </w:tc>
        <w:tc>
          <w:tcPr>
            <w:tcW w:w="2358" w:type="dxa"/>
          </w:tcPr>
          <w:p w14:paraId="1797EE91" w14:textId="77777777" w:rsidR="00215F60" w:rsidRDefault="00215F60">
            <w:pPr>
              <w:pStyle w:val="TableParagraph"/>
              <w:rPr>
                <w:rFonts w:ascii="Times New Roman"/>
                <w:sz w:val="16"/>
              </w:rPr>
            </w:pPr>
          </w:p>
        </w:tc>
        <w:tc>
          <w:tcPr>
            <w:tcW w:w="1899" w:type="dxa"/>
          </w:tcPr>
          <w:p w14:paraId="3AA7E474" w14:textId="77777777" w:rsidR="00215F60" w:rsidRDefault="00215F60">
            <w:pPr>
              <w:pStyle w:val="TableParagraph"/>
              <w:rPr>
                <w:rFonts w:ascii="Times New Roman"/>
                <w:sz w:val="16"/>
              </w:rPr>
            </w:pPr>
          </w:p>
        </w:tc>
        <w:tc>
          <w:tcPr>
            <w:tcW w:w="2337" w:type="dxa"/>
          </w:tcPr>
          <w:p w14:paraId="55F3FD52" w14:textId="77777777" w:rsidR="00215F60" w:rsidRDefault="00215F60">
            <w:pPr>
              <w:pStyle w:val="TableParagraph"/>
              <w:rPr>
                <w:rFonts w:ascii="Times New Roman"/>
                <w:sz w:val="16"/>
              </w:rPr>
            </w:pPr>
          </w:p>
        </w:tc>
        <w:tc>
          <w:tcPr>
            <w:tcW w:w="1889" w:type="dxa"/>
          </w:tcPr>
          <w:p w14:paraId="0C4A2210" w14:textId="77777777" w:rsidR="00215F60" w:rsidRDefault="00215F60">
            <w:pPr>
              <w:pStyle w:val="TableParagraph"/>
              <w:rPr>
                <w:rFonts w:ascii="Times New Roman"/>
                <w:sz w:val="16"/>
              </w:rPr>
            </w:pPr>
          </w:p>
        </w:tc>
        <w:tc>
          <w:tcPr>
            <w:tcW w:w="3990" w:type="dxa"/>
          </w:tcPr>
          <w:p w14:paraId="1309692D" w14:textId="77777777" w:rsidR="00215F60" w:rsidRDefault="00000000">
            <w:pPr>
              <w:pStyle w:val="TableParagraph"/>
              <w:spacing w:line="214" w:lineRule="exact"/>
              <w:ind w:left="388"/>
              <w:rPr>
                <w:sz w:val="20"/>
              </w:rPr>
            </w:pPr>
            <w:r>
              <w:rPr>
                <w:sz w:val="20"/>
              </w:rPr>
              <w:t>pembelajaran</w:t>
            </w:r>
            <w:r>
              <w:rPr>
                <w:spacing w:val="38"/>
                <w:sz w:val="20"/>
              </w:rPr>
              <w:t xml:space="preserve"> </w:t>
            </w:r>
            <w:r>
              <w:rPr>
                <w:sz w:val="20"/>
              </w:rPr>
              <w:t>yang</w:t>
            </w:r>
            <w:r>
              <w:rPr>
                <w:spacing w:val="38"/>
                <w:sz w:val="20"/>
              </w:rPr>
              <w:t xml:space="preserve"> </w:t>
            </w:r>
            <w:r>
              <w:rPr>
                <w:sz w:val="20"/>
              </w:rPr>
              <w:t>menyenangkan</w:t>
            </w:r>
            <w:r>
              <w:rPr>
                <w:spacing w:val="39"/>
                <w:sz w:val="20"/>
              </w:rPr>
              <w:t xml:space="preserve"> </w:t>
            </w:r>
            <w:r>
              <w:rPr>
                <w:spacing w:val="-5"/>
                <w:sz w:val="20"/>
              </w:rPr>
              <w:t>dan</w:t>
            </w:r>
          </w:p>
        </w:tc>
      </w:tr>
      <w:tr w:rsidR="00215F60" w14:paraId="6E8F1392" w14:textId="77777777">
        <w:trPr>
          <w:trHeight w:val="234"/>
        </w:trPr>
        <w:tc>
          <w:tcPr>
            <w:tcW w:w="513" w:type="dxa"/>
          </w:tcPr>
          <w:p w14:paraId="1171DCBD" w14:textId="77777777" w:rsidR="00215F60" w:rsidRDefault="00215F60">
            <w:pPr>
              <w:pStyle w:val="TableParagraph"/>
              <w:rPr>
                <w:rFonts w:ascii="Times New Roman"/>
                <w:sz w:val="16"/>
              </w:rPr>
            </w:pPr>
          </w:p>
        </w:tc>
        <w:tc>
          <w:tcPr>
            <w:tcW w:w="1702" w:type="dxa"/>
          </w:tcPr>
          <w:p w14:paraId="582E00D2" w14:textId="77777777" w:rsidR="00215F60" w:rsidRDefault="00000000">
            <w:pPr>
              <w:pStyle w:val="TableParagraph"/>
              <w:spacing w:line="214" w:lineRule="exact"/>
              <w:ind w:left="167"/>
              <w:rPr>
                <w:i/>
                <w:sz w:val="20"/>
              </w:rPr>
            </w:pPr>
            <w:r>
              <w:rPr>
                <w:i/>
                <w:sz w:val="20"/>
              </w:rPr>
              <w:t>Early</w:t>
            </w:r>
            <w:r>
              <w:rPr>
                <w:i/>
                <w:spacing w:val="-6"/>
                <w:sz w:val="20"/>
              </w:rPr>
              <w:t xml:space="preserve"> </w:t>
            </w:r>
            <w:r>
              <w:rPr>
                <w:i/>
                <w:spacing w:val="-2"/>
                <w:sz w:val="20"/>
              </w:rPr>
              <w:t>Childhood</w:t>
            </w:r>
          </w:p>
        </w:tc>
        <w:tc>
          <w:tcPr>
            <w:tcW w:w="810" w:type="dxa"/>
          </w:tcPr>
          <w:p w14:paraId="77E26109" w14:textId="77777777" w:rsidR="00215F60" w:rsidRDefault="00215F60">
            <w:pPr>
              <w:pStyle w:val="TableParagraph"/>
              <w:rPr>
                <w:rFonts w:ascii="Times New Roman"/>
                <w:sz w:val="16"/>
              </w:rPr>
            </w:pPr>
          </w:p>
        </w:tc>
        <w:tc>
          <w:tcPr>
            <w:tcW w:w="2358" w:type="dxa"/>
          </w:tcPr>
          <w:p w14:paraId="42B193ED" w14:textId="77777777" w:rsidR="00215F60" w:rsidRDefault="00215F60">
            <w:pPr>
              <w:pStyle w:val="TableParagraph"/>
              <w:rPr>
                <w:rFonts w:ascii="Times New Roman"/>
                <w:sz w:val="16"/>
              </w:rPr>
            </w:pPr>
          </w:p>
        </w:tc>
        <w:tc>
          <w:tcPr>
            <w:tcW w:w="1899" w:type="dxa"/>
          </w:tcPr>
          <w:p w14:paraId="3184B61A" w14:textId="77777777" w:rsidR="00215F60" w:rsidRDefault="00215F60">
            <w:pPr>
              <w:pStyle w:val="TableParagraph"/>
              <w:rPr>
                <w:rFonts w:ascii="Times New Roman"/>
                <w:sz w:val="16"/>
              </w:rPr>
            </w:pPr>
          </w:p>
        </w:tc>
        <w:tc>
          <w:tcPr>
            <w:tcW w:w="2337" w:type="dxa"/>
          </w:tcPr>
          <w:p w14:paraId="4B4AD677" w14:textId="77777777" w:rsidR="00215F60" w:rsidRDefault="00215F60">
            <w:pPr>
              <w:pStyle w:val="TableParagraph"/>
              <w:rPr>
                <w:rFonts w:ascii="Times New Roman"/>
                <w:sz w:val="16"/>
              </w:rPr>
            </w:pPr>
          </w:p>
        </w:tc>
        <w:tc>
          <w:tcPr>
            <w:tcW w:w="1889" w:type="dxa"/>
          </w:tcPr>
          <w:p w14:paraId="111276F7" w14:textId="77777777" w:rsidR="00215F60" w:rsidRDefault="00215F60">
            <w:pPr>
              <w:pStyle w:val="TableParagraph"/>
              <w:rPr>
                <w:rFonts w:ascii="Times New Roman"/>
                <w:sz w:val="16"/>
              </w:rPr>
            </w:pPr>
          </w:p>
        </w:tc>
        <w:tc>
          <w:tcPr>
            <w:tcW w:w="3990" w:type="dxa"/>
          </w:tcPr>
          <w:p w14:paraId="0C6A8C25" w14:textId="77777777" w:rsidR="00215F60" w:rsidRDefault="00000000">
            <w:pPr>
              <w:pStyle w:val="TableParagraph"/>
              <w:spacing w:line="214" w:lineRule="exact"/>
              <w:ind w:left="388"/>
              <w:rPr>
                <w:sz w:val="20"/>
              </w:rPr>
            </w:pPr>
            <w:r>
              <w:rPr>
                <w:spacing w:val="-2"/>
                <w:sz w:val="20"/>
              </w:rPr>
              <w:t>interaktif.</w:t>
            </w:r>
          </w:p>
        </w:tc>
      </w:tr>
      <w:tr w:rsidR="00215F60" w14:paraId="65D0F71B" w14:textId="77777777">
        <w:trPr>
          <w:trHeight w:val="229"/>
        </w:trPr>
        <w:tc>
          <w:tcPr>
            <w:tcW w:w="513" w:type="dxa"/>
            <w:tcBorders>
              <w:bottom w:val="single" w:sz="4" w:space="0" w:color="7E7E7E"/>
            </w:tcBorders>
          </w:tcPr>
          <w:p w14:paraId="01EEC7B9" w14:textId="77777777" w:rsidR="00215F60" w:rsidRDefault="00215F60">
            <w:pPr>
              <w:pStyle w:val="TableParagraph"/>
              <w:rPr>
                <w:rFonts w:ascii="Times New Roman"/>
                <w:sz w:val="16"/>
              </w:rPr>
            </w:pPr>
          </w:p>
        </w:tc>
        <w:tc>
          <w:tcPr>
            <w:tcW w:w="1702" w:type="dxa"/>
            <w:tcBorders>
              <w:bottom w:val="single" w:sz="4" w:space="0" w:color="7E7E7E"/>
            </w:tcBorders>
          </w:tcPr>
          <w:p w14:paraId="4070A51A" w14:textId="77777777" w:rsidR="00215F60" w:rsidRDefault="00000000">
            <w:pPr>
              <w:pStyle w:val="TableParagraph"/>
              <w:spacing w:line="209" w:lineRule="exact"/>
              <w:ind w:left="167"/>
              <w:rPr>
                <w:i/>
                <w:sz w:val="20"/>
              </w:rPr>
            </w:pPr>
            <w:r>
              <w:rPr>
                <w:i/>
                <w:spacing w:val="-2"/>
                <w:sz w:val="20"/>
              </w:rPr>
              <w:t>Education</w:t>
            </w:r>
          </w:p>
        </w:tc>
        <w:tc>
          <w:tcPr>
            <w:tcW w:w="810" w:type="dxa"/>
            <w:tcBorders>
              <w:bottom w:val="single" w:sz="4" w:space="0" w:color="7E7E7E"/>
            </w:tcBorders>
          </w:tcPr>
          <w:p w14:paraId="3C7AA652" w14:textId="77777777" w:rsidR="00215F60" w:rsidRDefault="00215F60">
            <w:pPr>
              <w:pStyle w:val="TableParagraph"/>
              <w:rPr>
                <w:rFonts w:ascii="Times New Roman"/>
                <w:sz w:val="16"/>
              </w:rPr>
            </w:pPr>
          </w:p>
        </w:tc>
        <w:tc>
          <w:tcPr>
            <w:tcW w:w="2358" w:type="dxa"/>
            <w:tcBorders>
              <w:bottom w:val="single" w:sz="4" w:space="0" w:color="7E7E7E"/>
            </w:tcBorders>
          </w:tcPr>
          <w:p w14:paraId="484B7A65" w14:textId="77777777" w:rsidR="00215F60" w:rsidRDefault="00215F60">
            <w:pPr>
              <w:pStyle w:val="TableParagraph"/>
              <w:rPr>
                <w:rFonts w:ascii="Times New Roman"/>
                <w:sz w:val="16"/>
              </w:rPr>
            </w:pPr>
          </w:p>
        </w:tc>
        <w:tc>
          <w:tcPr>
            <w:tcW w:w="1899" w:type="dxa"/>
            <w:tcBorders>
              <w:bottom w:val="single" w:sz="4" w:space="0" w:color="7E7E7E"/>
            </w:tcBorders>
          </w:tcPr>
          <w:p w14:paraId="12A35008" w14:textId="77777777" w:rsidR="00215F60" w:rsidRDefault="00215F60">
            <w:pPr>
              <w:pStyle w:val="TableParagraph"/>
              <w:rPr>
                <w:rFonts w:ascii="Times New Roman"/>
                <w:sz w:val="16"/>
              </w:rPr>
            </w:pPr>
          </w:p>
        </w:tc>
        <w:tc>
          <w:tcPr>
            <w:tcW w:w="2337" w:type="dxa"/>
            <w:tcBorders>
              <w:bottom w:val="single" w:sz="4" w:space="0" w:color="7E7E7E"/>
            </w:tcBorders>
          </w:tcPr>
          <w:p w14:paraId="1E42067E" w14:textId="77777777" w:rsidR="00215F60" w:rsidRDefault="00215F60">
            <w:pPr>
              <w:pStyle w:val="TableParagraph"/>
              <w:rPr>
                <w:rFonts w:ascii="Times New Roman"/>
                <w:sz w:val="16"/>
              </w:rPr>
            </w:pPr>
          </w:p>
        </w:tc>
        <w:tc>
          <w:tcPr>
            <w:tcW w:w="1889" w:type="dxa"/>
            <w:tcBorders>
              <w:bottom w:val="single" w:sz="4" w:space="0" w:color="7E7E7E"/>
            </w:tcBorders>
          </w:tcPr>
          <w:p w14:paraId="65FFE377" w14:textId="77777777" w:rsidR="00215F60" w:rsidRDefault="00215F60">
            <w:pPr>
              <w:pStyle w:val="TableParagraph"/>
              <w:rPr>
                <w:rFonts w:ascii="Times New Roman"/>
                <w:sz w:val="16"/>
              </w:rPr>
            </w:pPr>
          </w:p>
        </w:tc>
        <w:tc>
          <w:tcPr>
            <w:tcW w:w="3990" w:type="dxa"/>
            <w:tcBorders>
              <w:bottom w:val="single" w:sz="4" w:space="0" w:color="7E7E7E"/>
            </w:tcBorders>
          </w:tcPr>
          <w:p w14:paraId="24C64850" w14:textId="77777777" w:rsidR="00215F60" w:rsidRDefault="00215F60">
            <w:pPr>
              <w:pStyle w:val="TableParagraph"/>
              <w:rPr>
                <w:rFonts w:ascii="Times New Roman"/>
                <w:sz w:val="16"/>
              </w:rPr>
            </w:pPr>
          </w:p>
        </w:tc>
      </w:tr>
      <w:tr w:rsidR="00215F60" w14:paraId="7B65E206" w14:textId="77777777">
        <w:trPr>
          <w:trHeight w:val="239"/>
        </w:trPr>
        <w:tc>
          <w:tcPr>
            <w:tcW w:w="513" w:type="dxa"/>
            <w:tcBorders>
              <w:top w:val="single" w:sz="4" w:space="0" w:color="7E7E7E"/>
            </w:tcBorders>
          </w:tcPr>
          <w:p w14:paraId="1CA4C30B" w14:textId="77777777" w:rsidR="00215F60" w:rsidRDefault="00000000">
            <w:pPr>
              <w:pStyle w:val="TableParagraph"/>
              <w:spacing w:before="5" w:line="214" w:lineRule="exact"/>
              <w:ind w:left="59"/>
              <w:jc w:val="center"/>
              <w:rPr>
                <w:b/>
                <w:sz w:val="20"/>
              </w:rPr>
            </w:pPr>
            <w:r>
              <w:rPr>
                <w:b/>
                <w:spacing w:val="-10"/>
                <w:sz w:val="20"/>
              </w:rPr>
              <w:t>7</w:t>
            </w:r>
          </w:p>
        </w:tc>
        <w:tc>
          <w:tcPr>
            <w:tcW w:w="1702" w:type="dxa"/>
            <w:tcBorders>
              <w:top w:val="single" w:sz="4" w:space="0" w:color="7E7E7E"/>
            </w:tcBorders>
          </w:tcPr>
          <w:p w14:paraId="77DB369D" w14:textId="77777777" w:rsidR="00215F60" w:rsidRDefault="00000000">
            <w:pPr>
              <w:pStyle w:val="TableParagraph"/>
              <w:spacing w:before="5" w:line="214" w:lineRule="exact"/>
              <w:ind w:left="167"/>
              <w:rPr>
                <w:i/>
                <w:sz w:val="20"/>
              </w:rPr>
            </w:pPr>
            <w:r>
              <w:rPr>
                <w:i/>
                <w:sz w:val="20"/>
              </w:rPr>
              <w:t>Proposing</w:t>
            </w:r>
            <w:r>
              <w:rPr>
                <w:i/>
                <w:spacing w:val="-10"/>
                <w:sz w:val="20"/>
              </w:rPr>
              <w:t xml:space="preserve"> a</w:t>
            </w:r>
          </w:p>
        </w:tc>
        <w:tc>
          <w:tcPr>
            <w:tcW w:w="810" w:type="dxa"/>
            <w:tcBorders>
              <w:top w:val="single" w:sz="4" w:space="0" w:color="7E7E7E"/>
            </w:tcBorders>
          </w:tcPr>
          <w:p w14:paraId="2FCB1907" w14:textId="77777777" w:rsidR="00215F60" w:rsidRDefault="00000000">
            <w:pPr>
              <w:pStyle w:val="TableParagraph"/>
              <w:spacing w:before="5" w:line="214" w:lineRule="exact"/>
              <w:ind w:right="40"/>
              <w:jc w:val="center"/>
              <w:rPr>
                <w:sz w:val="20"/>
              </w:rPr>
            </w:pPr>
            <w:r>
              <w:rPr>
                <w:spacing w:val="-4"/>
                <w:sz w:val="20"/>
              </w:rPr>
              <w:t>2024</w:t>
            </w:r>
          </w:p>
        </w:tc>
        <w:tc>
          <w:tcPr>
            <w:tcW w:w="2358" w:type="dxa"/>
            <w:tcBorders>
              <w:top w:val="single" w:sz="4" w:space="0" w:color="7E7E7E"/>
            </w:tcBorders>
          </w:tcPr>
          <w:p w14:paraId="1D8BDBEA" w14:textId="77777777" w:rsidR="00215F60" w:rsidRDefault="00000000">
            <w:pPr>
              <w:pStyle w:val="TableParagraph"/>
              <w:spacing w:before="5" w:line="214" w:lineRule="exact"/>
              <w:ind w:left="203"/>
              <w:rPr>
                <w:sz w:val="20"/>
              </w:rPr>
            </w:pPr>
            <w:r>
              <w:rPr>
                <w:spacing w:val="-2"/>
                <w:sz w:val="20"/>
              </w:rPr>
              <w:t>Menggambarkan</w:t>
            </w:r>
          </w:p>
        </w:tc>
        <w:tc>
          <w:tcPr>
            <w:tcW w:w="1899" w:type="dxa"/>
            <w:tcBorders>
              <w:top w:val="single" w:sz="4" w:space="0" w:color="7E7E7E"/>
            </w:tcBorders>
          </w:tcPr>
          <w:p w14:paraId="19806698" w14:textId="77777777" w:rsidR="00215F60" w:rsidRDefault="00000000">
            <w:pPr>
              <w:pStyle w:val="TableParagraph"/>
              <w:spacing w:before="5" w:line="214" w:lineRule="exact"/>
              <w:ind w:left="52" w:right="188"/>
              <w:jc w:val="center"/>
              <w:rPr>
                <w:sz w:val="20"/>
              </w:rPr>
            </w:pPr>
            <w:r>
              <w:rPr>
                <w:spacing w:val="-2"/>
                <w:sz w:val="20"/>
              </w:rPr>
              <w:t>Matematika</w:t>
            </w:r>
            <w:r>
              <w:rPr>
                <w:spacing w:val="8"/>
                <w:sz w:val="20"/>
              </w:rPr>
              <w:t xml:space="preserve"> </w:t>
            </w:r>
            <w:r>
              <w:rPr>
                <w:spacing w:val="-2"/>
                <w:sz w:val="20"/>
              </w:rPr>
              <w:t>(Nilai</w:t>
            </w:r>
          </w:p>
        </w:tc>
        <w:tc>
          <w:tcPr>
            <w:tcW w:w="2337" w:type="dxa"/>
            <w:tcBorders>
              <w:top w:val="single" w:sz="4" w:space="0" w:color="7E7E7E"/>
            </w:tcBorders>
          </w:tcPr>
          <w:p w14:paraId="6DEC8CBD" w14:textId="77777777" w:rsidR="00215F60" w:rsidRDefault="00000000">
            <w:pPr>
              <w:pStyle w:val="TableParagraph"/>
              <w:spacing w:before="5" w:line="214" w:lineRule="exact"/>
              <w:ind w:left="198"/>
              <w:rPr>
                <w:sz w:val="20"/>
              </w:rPr>
            </w:pPr>
            <w:r>
              <w:rPr>
                <w:sz w:val="20"/>
              </w:rPr>
              <w:t>Sekolah</w:t>
            </w:r>
            <w:r>
              <w:rPr>
                <w:spacing w:val="-5"/>
                <w:sz w:val="20"/>
              </w:rPr>
              <w:t xml:space="preserve"> </w:t>
            </w:r>
            <w:r>
              <w:rPr>
                <w:sz w:val="20"/>
              </w:rPr>
              <w:t>Dasar</w:t>
            </w:r>
            <w:r>
              <w:rPr>
                <w:spacing w:val="-4"/>
                <w:sz w:val="20"/>
              </w:rPr>
              <w:t xml:space="preserve"> (SD)</w:t>
            </w:r>
          </w:p>
        </w:tc>
        <w:tc>
          <w:tcPr>
            <w:tcW w:w="1889" w:type="dxa"/>
            <w:tcBorders>
              <w:top w:val="single" w:sz="4" w:space="0" w:color="7E7E7E"/>
            </w:tcBorders>
          </w:tcPr>
          <w:p w14:paraId="26E01F5B" w14:textId="77777777" w:rsidR="00215F60" w:rsidRDefault="00000000">
            <w:pPr>
              <w:pStyle w:val="TableParagraph"/>
              <w:spacing w:before="5" w:line="214" w:lineRule="exact"/>
              <w:ind w:left="271"/>
              <w:rPr>
                <w:sz w:val="20"/>
              </w:rPr>
            </w:pPr>
            <w:r>
              <w:rPr>
                <w:sz w:val="20"/>
              </w:rPr>
              <w:t>Studi</w:t>
            </w:r>
            <w:r>
              <w:rPr>
                <w:spacing w:val="-6"/>
                <w:sz w:val="20"/>
              </w:rPr>
              <w:t xml:space="preserve"> </w:t>
            </w:r>
            <w:r>
              <w:rPr>
                <w:spacing w:val="-2"/>
                <w:sz w:val="20"/>
              </w:rPr>
              <w:t>kasus</w:t>
            </w:r>
          </w:p>
        </w:tc>
        <w:tc>
          <w:tcPr>
            <w:tcW w:w="3990" w:type="dxa"/>
            <w:tcBorders>
              <w:top w:val="single" w:sz="4" w:space="0" w:color="7E7E7E"/>
            </w:tcBorders>
          </w:tcPr>
          <w:p w14:paraId="7F1FA0B9" w14:textId="77777777" w:rsidR="00215F60" w:rsidRDefault="00000000">
            <w:pPr>
              <w:pStyle w:val="TableParagraph"/>
              <w:spacing w:before="5" w:line="214" w:lineRule="exact"/>
              <w:ind w:left="388"/>
              <w:rPr>
                <w:sz w:val="20"/>
              </w:rPr>
            </w:pPr>
            <w:r>
              <w:rPr>
                <w:sz w:val="20"/>
              </w:rPr>
              <w:t>Penerapan</w:t>
            </w:r>
            <w:r>
              <w:rPr>
                <w:spacing w:val="60"/>
                <w:sz w:val="20"/>
              </w:rPr>
              <w:t xml:space="preserve"> </w:t>
            </w:r>
            <w:r>
              <w:rPr>
                <w:sz w:val="20"/>
              </w:rPr>
              <w:t>Impression</w:t>
            </w:r>
            <w:r>
              <w:rPr>
                <w:spacing w:val="60"/>
                <w:sz w:val="20"/>
              </w:rPr>
              <w:t xml:space="preserve"> </w:t>
            </w:r>
            <w:r>
              <w:rPr>
                <w:sz w:val="20"/>
              </w:rPr>
              <w:t>Learning</w:t>
            </w:r>
            <w:r>
              <w:rPr>
                <w:spacing w:val="60"/>
                <w:sz w:val="20"/>
              </w:rPr>
              <w:t xml:space="preserve"> </w:t>
            </w:r>
            <w:r>
              <w:rPr>
                <w:spacing w:val="-2"/>
                <w:sz w:val="20"/>
              </w:rPr>
              <w:t>dalam</w:t>
            </w:r>
          </w:p>
        </w:tc>
      </w:tr>
      <w:tr w:rsidR="00215F60" w14:paraId="052D0472" w14:textId="77777777">
        <w:trPr>
          <w:trHeight w:val="234"/>
        </w:trPr>
        <w:tc>
          <w:tcPr>
            <w:tcW w:w="513" w:type="dxa"/>
          </w:tcPr>
          <w:p w14:paraId="0E9CF419" w14:textId="77777777" w:rsidR="00215F60" w:rsidRDefault="00215F60">
            <w:pPr>
              <w:pStyle w:val="TableParagraph"/>
              <w:rPr>
                <w:rFonts w:ascii="Times New Roman"/>
                <w:sz w:val="16"/>
              </w:rPr>
            </w:pPr>
          </w:p>
        </w:tc>
        <w:tc>
          <w:tcPr>
            <w:tcW w:w="1702" w:type="dxa"/>
          </w:tcPr>
          <w:p w14:paraId="364D168F" w14:textId="77777777" w:rsidR="00215F60" w:rsidRDefault="00000000">
            <w:pPr>
              <w:pStyle w:val="TableParagraph"/>
              <w:spacing w:line="214" w:lineRule="exact"/>
              <w:ind w:left="167"/>
              <w:rPr>
                <w:i/>
                <w:sz w:val="20"/>
              </w:rPr>
            </w:pPr>
            <w:r>
              <w:rPr>
                <w:i/>
                <w:sz w:val="20"/>
              </w:rPr>
              <w:t>Model</w:t>
            </w:r>
            <w:r>
              <w:rPr>
                <w:i/>
                <w:spacing w:val="-1"/>
                <w:sz w:val="20"/>
              </w:rPr>
              <w:t xml:space="preserve"> </w:t>
            </w:r>
            <w:r>
              <w:rPr>
                <w:i/>
                <w:spacing w:val="-5"/>
                <w:sz w:val="20"/>
              </w:rPr>
              <w:t>of</w:t>
            </w:r>
          </w:p>
        </w:tc>
        <w:tc>
          <w:tcPr>
            <w:tcW w:w="810" w:type="dxa"/>
          </w:tcPr>
          <w:p w14:paraId="46673D9F" w14:textId="77777777" w:rsidR="00215F60" w:rsidRDefault="00215F60">
            <w:pPr>
              <w:pStyle w:val="TableParagraph"/>
              <w:rPr>
                <w:rFonts w:ascii="Times New Roman"/>
                <w:sz w:val="16"/>
              </w:rPr>
            </w:pPr>
          </w:p>
        </w:tc>
        <w:tc>
          <w:tcPr>
            <w:tcW w:w="2358" w:type="dxa"/>
          </w:tcPr>
          <w:p w14:paraId="01B3D628" w14:textId="77777777" w:rsidR="00215F60" w:rsidRDefault="00000000">
            <w:pPr>
              <w:pStyle w:val="TableParagraph"/>
              <w:spacing w:line="214" w:lineRule="exact"/>
              <w:ind w:left="203"/>
              <w:rPr>
                <w:sz w:val="20"/>
              </w:rPr>
            </w:pPr>
            <w:r>
              <w:rPr>
                <w:sz w:val="20"/>
              </w:rPr>
              <w:t>bagaimana</w:t>
            </w:r>
            <w:r>
              <w:rPr>
                <w:spacing w:val="-11"/>
                <w:sz w:val="20"/>
              </w:rPr>
              <w:t xml:space="preserve"> </w:t>
            </w:r>
            <w:r>
              <w:rPr>
                <w:spacing w:val="-2"/>
                <w:sz w:val="20"/>
              </w:rPr>
              <w:t>program</w:t>
            </w:r>
          </w:p>
        </w:tc>
        <w:tc>
          <w:tcPr>
            <w:tcW w:w="1899" w:type="dxa"/>
          </w:tcPr>
          <w:p w14:paraId="6B2B6464" w14:textId="77777777" w:rsidR="00215F60" w:rsidRDefault="00000000">
            <w:pPr>
              <w:pStyle w:val="TableParagraph"/>
              <w:spacing w:line="214" w:lineRule="exact"/>
              <w:ind w:left="14" w:right="188"/>
              <w:jc w:val="center"/>
              <w:rPr>
                <w:sz w:val="20"/>
              </w:rPr>
            </w:pPr>
            <w:r>
              <w:rPr>
                <w:sz w:val="20"/>
              </w:rPr>
              <w:t>tukar</w:t>
            </w:r>
            <w:r>
              <w:rPr>
                <w:spacing w:val="-6"/>
                <w:sz w:val="20"/>
              </w:rPr>
              <w:t xml:space="preserve"> </w:t>
            </w:r>
            <w:r>
              <w:rPr>
                <w:sz w:val="20"/>
              </w:rPr>
              <w:t>uang</w:t>
            </w:r>
            <w:r>
              <w:rPr>
                <w:spacing w:val="-5"/>
                <w:sz w:val="20"/>
              </w:rPr>
              <w:t xml:space="preserve"> </w:t>
            </w:r>
            <w:r>
              <w:rPr>
                <w:spacing w:val="-2"/>
                <w:sz w:val="20"/>
              </w:rPr>
              <w:t>dalam</w:t>
            </w:r>
          </w:p>
        </w:tc>
        <w:tc>
          <w:tcPr>
            <w:tcW w:w="2337" w:type="dxa"/>
          </w:tcPr>
          <w:p w14:paraId="7AB74271" w14:textId="77777777" w:rsidR="00215F60" w:rsidRDefault="00215F60">
            <w:pPr>
              <w:pStyle w:val="TableParagraph"/>
              <w:rPr>
                <w:rFonts w:ascii="Times New Roman"/>
                <w:sz w:val="16"/>
              </w:rPr>
            </w:pPr>
          </w:p>
        </w:tc>
        <w:tc>
          <w:tcPr>
            <w:tcW w:w="1889" w:type="dxa"/>
          </w:tcPr>
          <w:p w14:paraId="637CF264" w14:textId="77777777" w:rsidR="00215F60" w:rsidRDefault="00215F60">
            <w:pPr>
              <w:pStyle w:val="TableParagraph"/>
              <w:rPr>
                <w:rFonts w:ascii="Times New Roman"/>
                <w:sz w:val="16"/>
              </w:rPr>
            </w:pPr>
          </w:p>
        </w:tc>
        <w:tc>
          <w:tcPr>
            <w:tcW w:w="3990" w:type="dxa"/>
          </w:tcPr>
          <w:p w14:paraId="4B6BE495" w14:textId="77777777" w:rsidR="00215F60" w:rsidRDefault="00000000">
            <w:pPr>
              <w:pStyle w:val="TableParagraph"/>
              <w:spacing w:line="214" w:lineRule="exact"/>
              <w:ind w:left="388"/>
              <w:rPr>
                <w:sz w:val="20"/>
              </w:rPr>
            </w:pPr>
            <w:r>
              <w:rPr>
                <w:sz w:val="20"/>
              </w:rPr>
              <w:t>pembelajaran</w:t>
            </w:r>
            <w:r>
              <w:rPr>
                <w:spacing w:val="39"/>
                <w:sz w:val="20"/>
              </w:rPr>
              <w:t xml:space="preserve">  </w:t>
            </w:r>
            <w:r>
              <w:rPr>
                <w:sz w:val="20"/>
              </w:rPr>
              <w:t>kesetaraan</w:t>
            </w:r>
            <w:r>
              <w:rPr>
                <w:spacing w:val="39"/>
                <w:sz w:val="20"/>
              </w:rPr>
              <w:t xml:space="preserve">  </w:t>
            </w:r>
            <w:r>
              <w:rPr>
                <w:sz w:val="20"/>
              </w:rPr>
              <w:t>mata</w:t>
            </w:r>
            <w:r>
              <w:rPr>
                <w:spacing w:val="39"/>
                <w:sz w:val="20"/>
              </w:rPr>
              <w:t xml:space="preserve">  </w:t>
            </w:r>
            <w:r>
              <w:rPr>
                <w:spacing w:val="-4"/>
                <w:sz w:val="20"/>
              </w:rPr>
              <w:t>uang</w:t>
            </w:r>
          </w:p>
        </w:tc>
      </w:tr>
      <w:tr w:rsidR="00215F60" w14:paraId="5540E675" w14:textId="77777777">
        <w:trPr>
          <w:trHeight w:val="234"/>
        </w:trPr>
        <w:tc>
          <w:tcPr>
            <w:tcW w:w="513" w:type="dxa"/>
          </w:tcPr>
          <w:p w14:paraId="2B103480" w14:textId="77777777" w:rsidR="00215F60" w:rsidRDefault="00215F60">
            <w:pPr>
              <w:pStyle w:val="TableParagraph"/>
              <w:rPr>
                <w:rFonts w:ascii="Times New Roman"/>
                <w:sz w:val="16"/>
              </w:rPr>
            </w:pPr>
          </w:p>
        </w:tc>
        <w:tc>
          <w:tcPr>
            <w:tcW w:w="1702" w:type="dxa"/>
          </w:tcPr>
          <w:p w14:paraId="27BAD6FC" w14:textId="77777777" w:rsidR="00215F60" w:rsidRDefault="00000000">
            <w:pPr>
              <w:pStyle w:val="TableParagraph"/>
              <w:spacing w:line="214" w:lineRule="exact"/>
              <w:ind w:left="167"/>
              <w:rPr>
                <w:i/>
                <w:sz w:val="20"/>
              </w:rPr>
            </w:pPr>
            <w:r>
              <w:rPr>
                <w:i/>
                <w:spacing w:val="-2"/>
                <w:sz w:val="20"/>
              </w:rPr>
              <w:t>Impression</w:t>
            </w:r>
          </w:p>
        </w:tc>
        <w:tc>
          <w:tcPr>
            <w:tcW w:w="810" w:type="dxa"/>
          </w:tcPr>
          <w:p w14:paraId="45D65C23" w14:textId="77777777" w:rsidR="00215F60" w:rsidRDefault="00215F60">
            <w:pPr>
              <w:pStyle w:val="TableParagraph"/>
              <w:rPr>
                <w:rFonts w:ascii="Times New Roman"/>
                <w:sz w:val="16"/>
              </w:rPr>
            </w:pPr>
          </w:p>
        </w:tc>
        <w:tc>
          <w:tcPr>
            <w:tcW w:w="2358" w:type="dxa"/>
          </w:tcPr>
          <w:p w14:paraId="4B997558" w14:textId="77777777" w:rsidR="00215F60" w:rsidRDefault="00000000">
            <w:pPr>
              <w:pStyle w:val="TableParagraph"/>
              <w:spacing w:line="214" w:lineRule="exact"/>
              <w:ind w:left="203"/>
              <w:rPr>
                <w:i/>
                <w:sz w:val="20"/>
              </w:rPr>
            </w:pPr>
            <w:r>
              <w:rPr>
                <w:i/>
                <w:sz w:val="20"/>
              </w:rPr>
              <w:t>Impression</w:t>
            </w:r>
            <w:r>
              <w:rPr>
                <w:i/>
                <w:spacing w:val="-3"/>
                <w:sz w:val="20"/>
              </w:rPr>
              <w:t xml:space="preserve"> </w:t>
            </w:r>
            <w:r>
              <w:rPr>
                <w:i/>
                <w:spacing w:val="-2"/>
                <w:sz w:val="20"/>
              </w:rPr>
              <w:t>Learning</w:t>
            </w:r>
          </w:p>
        </w:tc>
        <w:tc>
          <w:tcPr>
            <w:tcW w:w="1899" w:type="dxa"/>
          </w:tcPr>
          <w:p w14:paraId="59378782" w14:textId="77777777" w:rsidR="00215F60" w:rsidRDefault="00000000">
            <w:pPr>
              <w:pStyle w:val="TableParagraph"/>
              <w:spacing w:line="214" w:lineRule="exact"/>
              <w:ind w:right="84"/>
              <w:jc w:val="center"/>
              <w:rPr>
                <w:sz w:val="20"/>
              </w:rPr>
            </w:pPr>
            <w:r>
              <w:rPr>
                <w:sz w:val="20"/>
              </w:rPr>
              <w:t>transaksi</w:t>
            </w:r>
            <w:r>
              <w:rPr>
                <w:spacing w:val="-7"/>
                <w:sz w:val="20"/>
              </w:rPr>
              <w:t xml:space="preserve"> </w:t>
            </w:r>
            <w:r>
              <w:rPr>
                <w:sz w:val="20"/>
              </w:rPr>
              <w:t>jual</w:t>
            </w:r>
            <w:r>
              <w:rPr>
                <w:spacing w:val="-7"/>
                <w:sz w:val="20"/>
              </w:rPr>
              <w:t xml:space="preserve"> </w:t>
            </w:r>
            <w:r>
              <w:rPr>
                <w:spacing w:val="-2"/>
                <w:sz w:val="20"/>
              </w:rPr>
              <w:t>beli)</w:t>
            </w:r>
          </w:p>
        </w:tc>
        <w:tc>
          <w:tcPr>
            <w:tcW w:w="2337" w:type="dxa"/>
          </w:tcPr>
          <w:p w14:paraId="42567E90" w14:textId="77777777" w:rsidR="00215F60" w:rsidRDefault="00215F60">
            <w:pPr>
              <w:pStyle w:val="TableParagraph"/>
              <w:rPr>
                <w:rFonts w:ascii="Times New Roman"/>
                <w:sz w:val="16"/>
              </w:rPr>
            </w:pPr>
          </w:p>
        </w:tc>
        <w:tc>
          <w:tcPr>
            <w:tcW w:w="1889" w:type="dxa"/>
          </w:tcPr>
          <w:p w14:paraId="0B422937" w14:textId="77777777" w:rsidR="00215F60" w:rsidRDefault="00215F60">
            <w:pPr>
              <w:pStyle w:val="TableParagraph"/>
              <w:rPr>
                <w:rFonts w:ascii="Times New Roman"/>
                <w:sz w:val="16"/>
              </w:rPr>
            </w:pPr>
          </w:p>
        </w:tc>
        <w:tc>
          <w:tcPr>
            <w:tcW w:w="3990" w:type="dxa"/>
          </w:tcPr>
          <w:p w14:paraId="0433E0BA" w14:textId="77777777" w:rsidR="00215F60" w:rsidRDefault="00000000">
            <w:pPr>
              <w:pStyle w:val="TableParagraph"/>
              <w:tabs>
                <w:tab w:val="left" w:pos="1526"/>
                <w:tab w:val="left" w:pos="2217"/>
                <w:tab w:val="left" w:pos="2660"/>
                <w:tab w:val="left" w:pos="3037"/>
              </w:tabs>
              <w:spacing w:line="214" w:lineRule="exact"/>
              <w:ind w:left="388"/>
              <w:rPr>
                <w:sz w:val="20"/>
              </w:rPr>
            </w:pPr>
            <w:r>
              <w:rPr>
                <w:spacing w:val="-2"/>
                <w:sz w:val="20"/>
              </w:rPr>
              <w:t>membantu</w:t>
            </w:r>
            <w:r>
              <w:rPr>
                <w:sz w:val="20"/>
              </w:rPr>
              <w:tab/>
            </w:r>
            <w:r>
              <w:rPr>
                <w:spacing w:val="-2"/>
                <w:sz w:val="20"/>
              </w:rPr>
              <w:t>siswa</w:t>
            </w:r>
            <w:r>
              <w:rPr>
                <w:sz w:val="20"/>
              </w:rPr>
              <w:tab/>
            </w:r>
            <w:r>
              <w:rPr>
                <w:spacing w:val="-5"/>
                <w:sz w:val="20"/>
              </w:rPr>
              <w:t>SD</w:t>
            </w:r>
            <w:r>
              <w:rPr>
                <w:sz w:val="20"/>
              </w:rPr>
              <w:tab/>
            </w:r>
            <w:r>
              <w:rPr>
                <w:spacing w:val="-5"/>
                <w:sz w:val="20"/>
              </w:rPr>
              <w:t>di</w:t>
            </w:r>
            <w:r>
              <w:rPr>
                <w:sz w:val="20"/>
              </w:rPr>
              <w:tab/>
            </w:r>
            <w:r>
              <w:rPr>
                <w:spacing w:val="-2"/>
                <w:sz w:val="20"/>
              </w:rPr>
              <w:t>Indonesia</w:t>
            </w:r>
          </w:p>
        </w:tc>
      </w:tr>
      <w:tr w:rsidR="00215F60" w14:paraId="440AC909" w14:textId="77777777">
        <w:trPr>
          <w:trHeight w:val="234"/>
        </w:trPr>
        <w:tc>
          <w:tcPr>
            <w:tcW w:w="513" w:type="dxa"/>
          </w:tcPr>
          <w:p w14:paraId="35D5FAC2" w14:textId="77777777" w:rsidR="00215F60" w:rsidRDefault="00215F60">
            <w:pPr>
              <w:pStyle w:val="TableParagraph"/>
              <w:rPr>
                <w:rFonts w:ascii="Times New Roman"/>
                <w:sz w:val="16"/>
              </w:rPr>
            </w:pPr>
          </w:p>
        </w:tc>
        <w:tc>
          <w:tcPr>
            <w:tcW w:w="1702" w:type="dxa"/>
          </w:tcPr>
          <w:p w14:paraId="6D01BFA9" w14:textId="77777777" w:rsidR="00215F60" w:rsidRDefault="00000000">
            <w:pPr>
              <w:pStyle w:val="TableParagraph"/>
              <w:spacing w:line="214" w:lineRule="exact"/>
              <w:ind w:left="167"/>
              <w:rPr>
                <w:i/>
                <w:sz w:val="20"/>
              </w:rPr>
            </w:pPr>
            <w:r>
              <w:rPr>
                <w:i/>
                <w:spacing w:val="-2"/>
                <w:sz w:val="20"/>
              </w:rPr>
              <w:t>Learning</w:t>
            </w:r>
          </w:p>
        </w:tc>
        <w:tc>
          <w:tcPr>
            <w:tcW w:w="810" w:type="dxa"/>
          </w:tcPr>
          <w:p w14:paraId="7722B8C4" w14:textId="77777777" w:rsidR="00215F60" w:rsidRDefault="00215F60">
            <w:pPr>
              <w:pStyle w:val="TableParagraph"/>
              <w:rPr>
                <w:rFonts w:ascii="Times New Roman"/>
                <w:sz w:val="16"/>
              </w:rPr>
            </w:pPr>
          </w:p>
        </w:tc>
        <w:tc>
          <w:tcPr>
            <w:tcW w:w="2358" w:type="dxa"/>
          </w:tcPr>
          <w:p w14:paraId="0A173982" w14:textId="77777777" w:rsidR="00215F60" w:rsidRDefault="00000000">
            <w:pPr>
              <w:pStyle w:val="TableParagraph"/>
              <w:spacing w:line="214" w:lineRule="exact"/>
              <w:ind w:left="203"/>
              <w:rPr>
                <w:sz w:val="20"/>
              </w:rPr>
            </w:pPr>
            <w:r>
              <w:rPr>
                <w:sz w:val="20"/>
              </w:rPr>
              <w:t>(IL)</w:t>
            </w:r>
            <w:r>
              <w:rPr>
                <w:spacing w:val="-6"/>
                <w:sz w:val="20"/>
              </w:rPr>
              <w:t xml:space="preserve"> </w:t>
            </w:r>
            <w:r>
              <w:rPr>
                <w:sz w:val="20"/>
              </w:rPr>
              <w:t>diterapkan</w:t>
            </w:r>
            <w:r>
              <w:rPr>
                <w:spacing w:val="-6"/>
                <w:sz w:val="20"/>
              </w:rPr>
              <w:t xml:space="preserve"> </w:t>
            </w:r>
            <w:r>
              <w:rPr>
                <w:spacing w:val="-2"/>
                <w:sz w:val="20"/>
              </w:rPr>
              <w:t>dalam</w:t>
            </w:r>
          </w:p>
        </w:tc>
        <w:tc>
          <w:tcPr>
            <w:tcW w:w="1899" w:type="dxa"/>
          </w:tcPr>
          <w:p w14:paraId="3805DEE8" w14:textId="77777777" w:rsidR="00215F60" w:rsidRDefault="00215F60">
            <w:pPr>
              <w:pStyle w:val="TableParagraph"/>
              <w:rPr>
                <w:rFonts w:ascii="Times New Roman"/>
                <w:sz w:val="16"/>
              </w:rPr>
            </w:pPr>
          </w:p>
        </w:tc>
        <w:tc>
          <w:tcPr>
            <w:tcW w:w="2337" w:type="dxa"/>
          </w:tcPr>
          <w:p w14:paraId="54454A57" w14:textId="77777777" w:rsidR="00215F60" w:rsidRDefault="00215F60">
            <w:pPr>
              <w:pStyle w:val="TableParagraph"/>
              <w:rPr>
                <w:rFonts w:ascii="Times New Roman"/>
                <w:sz w:val="16"/>
              </w:rPr>
            </w:pPr>
          </w:p>
        </w:tc>
        <w:tc>
          <w:tcPr>
            <w:tcW w:w="1889" w:type="dxa"/>
          </w:tcPr>
          <w:p w14:paraId="0141C034" w14:textId="77777777" w:rsidR="00215F60" w:rsidRDefault="00215F60">
            <w:pPr>
              <w:pStyle w:val="TableParagraph"/>
              <w:rPr>
                <w:rFonts w:ascii="Times New Roman"/>
                <w:sz w:val="16"/>
              </w:rPr>
            </w:pPr>
          </w:p>
        </w:tc>
        <w:tc>
          <w:tcPr>
            <w:tcW w:w="3990" w:type="dxa"/>
          </w:tcPr>
          <w:p w14:paraId="52774123" w14:textId="77777777" w:rsidR="00215F60" w:rsidRDefault="00000000">
            <w:pPr>
              <w:pStyle w:val="TableParagraph"/>
              <w:spacing w:line="214" w:lineRule="exact"/>
              <w:ind w:left="388"/>
              <w:rPr>
                <w:sz w:val="20"/>
              </w:rPr>
            </w:pPr>
            <w:r>
              <w:rPr>
                <w:sz w:val="20"/>
              </w:rPr>
              <w:t>meningkatkan</w:t>
            </w:r>
            <w:r>
              <w:rPr>
                <w:spacing w:val="35"/>
                <w:sz w:val="20"/>
              </w:rPr>
              <w:t xml:space="preserve"> </w:t>
            </w:r>
            <w:r>
              <w:rPr>
                <w:sz w:val="20"/>
              </w:rPr>
              <w:t>kemampuan</w:t>
            </w:r>
            <w:r>
              <w:rPr>
                <w:spacing w:val="36"/>
                <w:sz w:val="20"/>
              </w:rPr>
              <w:t xml:space="preserve"> </w:t>
            </w:r>
            <w:r>
              <w:rPr>
                <w:spacing w:val="-2"/>
                <w:sz w:val="20"/>
              </w:rPr>
              <w:t>matematika</w:t>
            </w:r>
          </w:p>
        </w:tc>
      </w:tr>
      <w:tr w:rsidR="00215F60" w14:paraId="4CF61E33" w14:textId="77777777">
        <w:trPr>
          <w:trHeight w:val="234"/>
        </w:trPr>
        <w:tc>
          <w:tcPr>
            <w:tcW w:w="513" w:type="dxa"/>
          </w:tcPr>
          <w:p w14:paraId="6CCF4418" w14:textId="77777777" w:rsidR="00215F60" w:rsidRDefault="00215F60">
            <w:pPr>
              <w:pStyle w:val="TableParagraph"/>
              <w:rPr>
                <w:rFonts w:ascii="Times New Roman"/>
                <w:sz w:val="16"/>
              </w:rPr>
            </w:pPr>
          </w:p>
        </w:tc>
        <w:tc>
          <w:tcPr>
            <w:tcW w:w="1702" w:type="dxa"/>
          </w:tcPr>
          <w:p w14:paraId="66744726" w14:textId="77777777" w:rsidR="00215F60" w:rsidRDefault="00000000">
            <w:pPr>
              <w:pStyle w:val="TableParagraph"/>
              <w:spacing w:line="214" w:lineRule="exact"/>
              <w:ind w:left="167"/>
              <w:rPr>
                <w:i/>
                <w:sz w:val="20"/>
              </w:rPr>
            </w:pPr>
            <w:r>
              <w:rPr>
                <w:i/>
                <w:sz w:val="20"/>
              </w:rPr>
              <w:t>Program</w:t>
            </w:r>
            <w:r>
              <w:rPr>
                <w:i/>
                <w:spacing w:val="-9"/>
                <w:sz w:val="20"/>
              </w:rPr>
              <w:t xml:space="preserve"> </w:t>
            </w:r>
            <w:r>
              <w:rPr>
                <w:i/>
                <w:spacing w:val="-5"/>
                <w:sz w:val="20"/>
              </w:rPr>
              <w:t>to</w:t>
            </w:r>
          </w:p>
        </w:tc>
        <w:tc>
          <w:tcPr>
            <w:tcW w:w="810" w:type="dxa"/>
          </w:tcPr>
          <w:p w14:paraId="15DA7584" w14:textId="77777777" w:rsidR="00215F60" w:rsidRDefault="00215F60">
            <w:pPr>
              <w:pStyle w:val="TableParagraph"/>
              <w:rPr>
                <w:rFonts w:ascii="Times New Roman"/>
                <w:sz w:val="16"/>
              </w:rPr>
            </w:pPr>
          </w:p>
        </w:tc>
        <w:tc>
          <w:tcPr>
            <w:tcW w:w="2358" w:type="dxa"/>
          </w:tcPr>
          <w:p w14:paraId="78DB1454" w14:textId="77777777" w:rsidR="00215F60" w:rsidRDefault="00000000">
            <w:pPr>
              <w:pStyle w:val="TableParagraph"/>
              <w:spacing w:line="214" w:lineRule="exact"/>
              <w:ind w:left="203"/>
              <w:rPr>
                <w:sz w:val="20"/>
              </w:rPr>
            </w:pPr>
            <w:r>
              <w:rPr>
                <w:spacing w:val="-2"/>
                <w:sz w:val="20"/>
              </w:rPr>
              <w:t>pembelajaran</w:t>
            </w:r>
          </w:p>
        </w:tc>
        <w:tc>
          <w:tcPr>
            <w:tcW w:w="1899" w:type="dxa"/>
          </w:tcPr>
          <w:p w14:paraId="07A7D062" w14:textId="77777777" w:rsidR="00215F60" w:rsidRDefault="00215F60">
            <w:pPr>
              <w:pStyle w:val="TableParagraph"/>
              <w:rPr>
                <w:rFonts w:ascii="Times New Roman"/>
                <w:sz w:val="16"/>
              </w:rPr>
            </w:pPr>
          </w:p>
        </w:tc>
        <w:tc>
          <w:tcPr>
            <w:tcW w:w="2337" w:type="dxa"/>
          </w:tcPr>
          <w:p w14:paraId="4BF1E870" w14:textId="77777777" w:rsidR="00215F60" w:rsidRDefault="00215F60">
            <w:pPr>
              <w:pStyle w:val="TableParagraph"/>
              <w:rPr>
                <w:rFonts w:ascii="Times New Roman"/>
                <w:sz w:val="16"/>
              </w:rPr>
            </w:pPr>
          </w:p>
        </w:tc>
        <w:tc>
          <w:tcPr>
            <w:tcW w:w="1889" w:type="dxa"/>
          </w:tcPr>
          <w:p w14:paraId="1A6EEA4E" w14:textId="77777777" w:rsidR="00215F60" w:rsidRDefault="00215F60">
            <w:pPr>
              <w:pStyle w:val="TableParagraph"/>
              <w:rPr>
                <w:rFonts w:ascii="Times New Roman"/>
                <w:sz w:val="16"/>
              </w:rPr>
            </w:pPr>
          </w:p>
        </w:tc>
        <w:tc>
          <w:tcPr>
            <w:tcW w:w="3990" w:type="dxa"/>
          </w:tcPr>
          <w:p w14:paraId="2C1F6F1B" w14:textId="77777777" w:rsidR="00215F60" w:rsidRDefault="00000000">
            <w:pPr>
              <w:pStyle w:val="TableParagraph"/>
              <w:spacing w:line="214" w:lineRule="exact"/>
              <w:ind w:left="388"/>
              <w:rPr>
                <w:sz w:val="20"/>
              </w:rPr>
            </w:pPr>
            <w:r>
              <w:rPr>
                <w:sz w:val="20"/>
              </w:rPr>
              <w:t>melalui</w:t>
            </w:r>
            <w:r>
              <w:rPr>
                <w:spacing w:val="-7"/>
                <w:sz w:val="20"/>
              </w:rPr>
              <w:t xml:space="preserve"> </w:t>
            </w:r>
            <w:r>
              <w:rPr>
                <w:sz w:val="20"/>
              </w:rPr>
              <w:t>metode</w:t>
            </w:r>
            <w:r>
              <w:rPr>
                <w:spacing w:val="-7"/>
                <w:sz w:val="20"/>
              </w:rPr>
              <w:t xml:space="preserve"> </w:t>
            </w:r>
            <w:r>
              <w:rPr>
                <w:sz w:val="20"/>
              </w:rPr>
              <w:t>yang</w:t>
            </w:r>
            <w:r>
              <w:rPr>
                <w:spacing w:val="-7"/>
                <w:sz w:val="20"/>
              </w:rPr>
              <w:t xml:space="preserve"> </w:t>
            </w:r>
            <w:r>
              <w:rPr>
                <w:sz w:val="20"/>
              </w:rPr>
              <w:t>menyenangkan</w:t>
            </w:r>
            <w:r>
              <w:rPr>
                <w:spacing w:val="-7"/>
                <w:sz w:val="20"/>
              </w:rPr>
              <w:t xml:space="preserve"> </w:t>
            </w:r>
            <w:r>
              <w:rPr>
                <w:spacing w:val="-5"/>
                <w:sz w:val="20"/>
              </w:rPr>
              <w:t>dan</w:t>
            </w:r>
          </w:p>
        </w:tc>
      </w:tr>
      <w:tr w:rsidR="00215F60" w14:paraId="2BEDDCD2" w14:textId="77777777">
        <w:trPr>
          <w:trHeight w:val="234"/>
        </w:trPr>
        <w:tc>
          <w:tcPr>
            <w:tcW w:w="513" w:type="dxa"/>
          </w:tcPr>
          <w:p w14:paraId="18F157A2" w14:textId="77777777" w:rsidR="00215F60" w:rsidRDefault="00215F60">
            <w:pPr>
              <w:pStyle w:val="TableParagraph"/>
              <w:rPr>
                <w:rFonts w:ascii="Times New Roman"/>
                <w:sz w:val="16"/>
              </w:rPr>
            </w:pPr>
          </w:p>
        </w:tc>
        <w:tc>
          <w:tcPr>
            <w:tcW w:w="1702" w:type="dxa"/>
          </w:tcPr>
          <w:p w14:paraId="7DBB91CD" w14:textId="77777777" w:rsidR="00215F60" w:rsidRDefault="00000000">
            <w:pPr>
              <w:pStyle w:val="TableParagraph"/>
              <w:spacing w:line="214" w:lineRule="exact"/>
              <w:ind w:left="167"/>
              <w:rPr>
                <w:i/>
                <w:sz w:val="20"/>
              </w:rPr>
            </w:pPr>
            <w:r>
              <w:rPr>
                <w:i/>
                <w:spacing w:val="-2"/>
                <w:sz w:val="20"/>
              </w:rPr>
              <w:t>Foster</w:t>
            </w:r>
          </w:p>
        </w:tc>
        <w:tc>
          <w:tcPr>
            <w:tcW w:w="810" w:type="dxa"/>
          </w:tcPr>
          <w:p w14:paraId="1FD56F45" w14:textId="77777777" w:rsidR="00215F60" w:rsidRDefault="00215F60">
            <w:pPr>
              <w:pStyle w:val="TableParagraph"/>
              <w:rPr>
                <w:rFonts w:ascii="Times New Roman"/>
                <w:sz w:val="16"/>
              </w:rPr>
            </w:pPr>
          </w:p>
        </w:tc>
        <w:tc>
          <w:tcPr>
            <w:tcW w:w="2358" w:type="dxa"/>
          </w:tcPr>
          <w:p w14:paraId="5A1A5F0A" w14:textId="77777777" w:rsidR="00215F60" w:rsidRDefault="00000000">
            <w:pPr>
              <w:pStyle w:val="TableParagraph"/>
              <w:spacing w:line="214" w:lineRule="exact"/>
              <w:ind w:left="203"/>
              <w:rPr>
                <w:sz w:val="20"/>
              </w:rPr>
            </w:pPr>
            <w:r>
              <w:rPr>
                <w:sz w:val="20"/>
              </w:rPr>
              <w:t>matematika</w:t>
            </w:r>
            <w:r>
              <w:rPr>
                <w:spacing w:val="-7"/>
                <w:sz w:val="20"/>
              </w:rPr>
              <w:t xml:space="preserve"> </w:t>
            </w:r>
            <w:r>
              <w:rPr>
                <w:sz w:val="20"/>
              </w:rPr>
              <w:t>di</w:t>
            </w:r>
            <w:r>
              <w:rPr>
                <w:spacing w:val="-6"/>
                <w:sz w:val="20"/>
              </w:rPr>
              <w:t xml:space="preserve"> </w:t>
            </w:r>
            <w:r>
              <w:rPr>
                <w:spacing w:val="-2"/>
                <w:sz w:val="20"/>
              </w:rPr>
              <w:t>sebuah</w:t>
            </w:r>
          </w:p>
        </w:tc>
        <w:tc>
          <w:tcPr>
            <w:tcW w:w="1899" w:type="dxa"/>
          </w:tcPr>
          <w:p w14:paraId="40BCEC95" w14:textId="77777777" w:rsidR="00215F60" w:rsidRDefault="00215F60">
            <w:pPr>
              <w:pStyle w:val="TableParagraph"/>
              <w:rPr>
                <w:rFonts w:ascii="Times New Roman"/>
                <w:sz w:val="16"/>
              </w:rPr>
            </w:pPr>
          </w:p>
        </w:tc>
        <w:tc>
          <w:tcPr>
            <w:tcW w:w="2337" w:type="dxa"/>
          </w:tcPr>
          <w:p w14:paraId="2ACCE3D3" w14:textId="77777777" w:rsidR="00215F60" w:rsidRDefault="00215F60">
            <w:pPr>
              <w:pStyle w:val="TableParagraph"/>
              <w:rPr>
                <w:rFonts w:ascii="Times New Roman"/>
                <w:sz w:val="16"/>
              </w:rPr>
            </w:pPr>
          </w:p>
        </w:tc>
        <w:tc>
          <w:tcPr>
            <w:tcW w:w="1889" w:type="dxa"/>
          </w:tcPr>
          <w:p w14:paraId="114CEB60" w14:textId="77777777" w:rsidR="00215F60" w:rsidRDefault="00215F60">
            <w:pPr>
              <w:pStyle w:val="TableParagraph"/>
              <w:rPr>
                <w:rFonts w:ascii="Times New Roman"/>
                <w:sz w:val="16"/>
              </w:rPr>
            </w:pPr>
          </w:p>
        </w:tc>
        <w:tc>
          <w:tcPr>
            <w:tcW w:w="3990" w:type="dxa"/>
          </w:tcPr>
          <w:p w14:paraId="4EEE6D8F" w14:textId="77777777" w:rsidR="00215F60" w:rsidRDefault="00000000">
            <w:pPr>
              <w:pStyle w:val="TableParagraph"/>
              <w:tabs>
                <w:tab w:val="left" w:pos="1415"/>
                <w:tab w:val="left" w:pos="2693"/>
                <w:tab w:val="left" w:pos="3657"/>
              </w:tabs>
              <w:spacing w:line="214" w:lineRule="exact"/>
              <w:ind w:left="388"/>
              <w:rPr>
                <w:sz w:val="20"/>
              </w:rPr>
            </w:pPr>
            <w:r>
              <w:rPr>
                <w:spacing w:val="-2"/>
                <w:sz w:val="20"/>
              </w:rPr>
              <w:t>mudah</w:t>
            </w:r>
            <w:r>
              <w:rPr>
                <w:sz w:val="20"/>
              </w:rPr>
              <w:tab/>
            </w:r>
            <w:r>
              <w:rPr>
                <w:spacing w:val="-2"/>
                <w:sz w:val="20"/>
              </w:rPr>
              <w:t>dipahami.</w:t>
            </w:r>
            <w:r>
              <w:rPr>
                <w:sz w:val="20"/>
              </w:rPr>
              <w:tab/>
            </w:r>
            <w:r>
              <w:rPr>
                <w:spacing w:val="-2"/>
                <w:sz w:val="20"/>
              </w:rPr>
              <w:t>Model</w:t>
            </w:r>
            <w:r>
              <w:rPr>
                <w:sz w:val="20"/>
              </w:rPr>
              <w:tab/>
            </w:r>
            <w:r>
              <w:rPr>
                <w:spacing w:val="-5"/>
                <w:sz w:val="20"/>
              </w:rPr>
              <w:t>ini</w:t>
            </w:r>
          </w:p>
        </w:tc>
      </w:tr>
      <w:tr w:rsidR="00215F60" w14:paraId="2C69C91E" w14:textId="77777777">
        <w:trPr>
          <w:trHeight w:val="234"/>
        </w:trPr>
        <w:tc>
          <w:tcPr>
            <w:tcW w:w="513" w:type="dxa"/>
          </w:tcPr>
          <w:p w14:paraId="5F3D1DE8" w14:textId="77777777" w:rsidR="00215F60" w:rsidRDefault="00215F60">
            <w:pPr>
              <w:pStyle w:val="TableParagraph"/>
              <w:rPr>
                <w:rFonts w:ascii="Times New Roman"/>
                <w:sz w:val="16"/>
              </w:rPr>
            </w:pPr>
          </w:p>
        </w:tc>
        <w:tc>
          <w:tcPr>
            <w:tcW w:w="1702" w:type="dxa"/>
          </w:tcPr>
          <w:p w14:paraId="46B14145" w14:textId="77777777" w:rsidR="00215F60" w:rsidRDefault="00000000">
            <w:pPr>
              <w:pStyle w:val="TableParagraph"/>
              <w:spacing w:line="214" w:lineRule="exact"/>
              <w:ind w:left="167"/>
              <w:rPr>
                <w:i/>
                <w:sz w:val="20"/>
              </w:rPr>
            </w:pPr>
            <w:r>
              <w:rPr>
                <w:i/>
                <w:spacing w:val="-2"/>
                <w:sz w:val="20"/>
              </w:rPr>
              <w:t>Elementary</w:t>
            </w:r>
          </w:p>
        </w:tc>
        <w:tc>
          <w:tcPr>
            <w:tcW w:w="810" w:type="dxa"/>
          </w:tcPr>
          <w:p w14:paraId="1921D4CD" w14:textId="77777777" w:rsidR="00215F60" w:rsidRDefault="00215F60">
            <w:pPr>
              <w:pStyle w:val="TableParagraph"/>
              <w:rPr>
                <w:rFonts w:ascii="Times New Roman"/>
                <w:sz w:val="16"/>
              </w:rPr>
            </w:pPr>
          </w:p>
        </w:tc>
        <w:tc>
          <w:tcPr>
            <w:tcW w:w="2358" w:type="dxa"/>
          </w:tcPr>
          <w:p w14:paraId="41ED830E" w14:textId="77777777" w:rsidR="00215F60" w:rsidRDefault="00000000">
            <w:pPr>
              <w:pStyle w:val="TableParagraph"/>
              <w:spacing w:line="214" w:lineRule="exact"/>
              <w:ind w:left="203"/>
              <w:rPr>
                <w:sz w:val="20"/>
              </w:rPr>
            </w:pPr>
            <w:r>
              <w:rPr>
                <w:sz w:val="20"/>
              </w:rPr>
              <w:t>sekolah</w:t>
            </w:r>
            <w:r>
              <w:rPr>
                <w:spacing w:val="-6"/>
                <w:sz w:val="20"/>
              </w:rPr>
              <w:t xml:space="preserve"> </w:t>
            </w:r>
            <w:r>
              <w:rPr>
                <w:sz w:val="20"/>
              </w:rPr>
              <w:t>dasar</w:t>
            </w:r>
            <w:r>
              <w:rPr>
                <w:spacing w:val="-4"/>
                <w:sz w:val="20"/>
              </w:rPr>
              <w:t xml:space="preserve"> </w:t>
            </w:r>
            <w:r>
              <w:rPr>
                <w:sz w:val="20"/>
              </w:rPr>
              <w:t>Islam</w:t>
            </w:r>
            <w:r>
              <w:rPr>
                <w:spacing w:val="-5"/>
                <w:sz w:val="20"/>
              </w:rPr>
              <w:t xml:space="preserve"> di</w:t>
            </w:r>
          </w:p>
        </w:tc>
        <w:tc>
          <w:tcPr>
            <w:tcW w:w="1899" w:type="dxa"/>
          </w:tcPr>
          <w:p w14:paraId="4FC98DF8" w14:textId="77777777" w:rsidR="00215F60" w:rsidRDefault="00215F60">
            <w:pPr>
              <w:pStyle w:val="TableParagraph"/>
              <w:rPr>
                <w:rFonts w:ascii="Times New Roman"/>
                <w:sz w:val="16"/>
              </w:rPr>
            </w:pPr>
          </w:p>
        </w:tc>
        <w:tc>
          <w:tcPr>
            <w:tcW w:w="2337" w:type="dxa"/>
          </w:tcPr>
          <w:p w14:paraId="025853CA" w14:textId="77777777" w:rsidR="00215F60" w:rsidRDefault="00215F60">
            <w:pPr>
              <w:pStyle w:val="TableParagraph"/>
              <w:rPr>
                <w:rFonts w:ascii="Times New Roman"/>
                <w:sz w:val="16"/>
              </w:rPr>
            </w:pPr>
          </w:p>
        </w:tc>
        <w:tc>
          <w:tcPr>
            <w:tcW w:w="1889" w:type="dxa"/>
          </w:tcPr>
          <w:p w14:paraId="1193270E" w14:textId="77777777" w:rsidR="00215F60" w:rsidRDefault="00215F60">
            <w:pPr>
              <w:pStyle w:val="TableParagraph"/>
              <w:rPr>
                <w:rFonts w:ascii="Times New Roman"/>
                <w:sz w:val="16"/>
              </w:rPr>
            </w:pPr>
          </w:p>
        </w:tc>
        <w:tc>
          <w:tcPr>
            <w:tcW w:w="3990" w:type="dxa"/>
          </w:tcPr>
          <w:p w14:paraId="554E002E" w14:textId="77777777" w:rsidR="00215F60" w:rsidRDefault="00000000">
            <w:pPr>
              <w:pStyle w:val="TableParagraph"/>
              <w:tabs>
                <w:tab w:val="left" w:pos="2090"/>
                <w:tab w:val="left" w:pos="3122"/>
              </w:tabs>
              <w:spacing w:line="214" w:lineRule="exact"/>
              <w:ind w:left="388"/>
              <w:rPr>
                <w:sz w:val="20"/>
              </w:rPr>
            </w:pPr>
            <w:r>
              <w:rPr>
                <w:spacing w:val="-2"/>
                <w:sz w:val="20"/>
              </w:rPr>
              <w:t>menggabungkan</w:t>
            </w:r>
            <w:r>
              <w:rPr>
                <w:sz w:val="20"/>
              </w:rPr>
              <w:tab/>
            </w:r>
            <w:r>
              <w:rPr>
                <w:spacing w:val="-2"/>
                <w:sz w:val="20"/>
              </w:rPr>
              <w:t>Talqiyan</w:t>
            </w:r>
            <w:r>
              <w:rPr>
                <w:sz w:val="20"/>
              </w:rPr>
              <w:tab/>
            </w:r>
            <w:r>
              <w:rPr>
                <w:spacing w:val="-2"/>
                <w:sz w:val="20"/>
              </w:rPr>
              <w:t>Fikriyan,</w:t>
            </w:r>
          </w:p>
        </w:tc>
      </w:tr>
      <w:tr w:rsidR="00215F60" w14:paraId="245279C6" w14:textId="77777777">
        <w:trPr>
          <w:trHeight w:val="234"/>
        </w:trPr>
        <w:tc>
          <w:tcPr>
            <w:tcW w:w="513" w:type="dxa"/>
          </w:tcPr>
          <w:p w14:paraId="715546A8" w14:textId="77777777" w:rsidR="00215F60" w:rsidRDefault="00215F60">
            <w:pPr>
              <w:pStyle w:val="TableParagraph"/>
              <w:rPr>
                <w:rFonts w:ascii="Times New Roman"/>
                <w:sz w:val="16"/>
              </w:rPr>
            </w:pPr>
          </w:p>
        </w:tc>
        <w:tc>
          <w:tcPr>
            <w:tcW w:w="1702" w:type="dxa"/>
          </w:tcPr>
          <w:p w14:paraId="6F849529" w14:textId="77777777" w:rsidR="00215F60" w:rsidRDefault="00000000">
            <w:pPr>
              <w:pStyle w:val="TableParagraph"/>
              <w:spacing w:line="214" w:lineRule="exact"/>
              <w:ind w:left="167"/>
              <w:rPr>
                <w:i/>
                <w:sz w:val="20"/>
              </w:rPr>
            </w:pPr>
            <w:r>
              <w:rPr>
                <w:i/>
                <w:spacing w:val="-2"/>
                <w:sz w:val="20"/>
              </w:rPr>
              <w:t>Students’</w:t>
            </w:r>
          </w:p>
        </w:tc>
        <w:tc>
          <w:tcPr>
            <w:tcW w:w="810" w:type="dxa"/>
          </w:tcPr>
          <w:p w14:paraId="4C5B4918" w14:textId="77777777" w:rsidR="00215F60" w:rsidRDefault="00215F60">
            <w:pPr>
              <w:pStyle w:val="TableParagraph"/>
              <w:rPr>
                <w:rFonts w:ascii="Times New Roman"/>
                <w:sz w:val="16"/>
              </w:rPr>
            </w:pPr>
          </w:p>
        </w:tc>
        <w:tc>
          <w:tcPr>
            <w:tcW w:w="2358" w:type="dxa"/>
          </w:tcPr>
          <w:p w14:paraId="650FF9A7" w14:textId="77777777" w:rsidR="00215F60" w:rsidRDefault="00000000">
            <w:pPr>
              <w:pStyle w:val="TableParagraph"/>
              <w:spacing w:line="214" w:lineRule="exact"/>
              <w:ind w:left="203"/>
              <w:rPr>
                <w:sz w:val="20"/>
              </w:rPr>
            </w:pPr>
            <w:r>
              <w:rPr>
                <w:sz w:val="20"/>
              </w:rPr>
              <w:t>Indonesia,</w:t>
            </w:r>
            <w:r>
              <w:rPr>
                <w:spacing w:val="-1"/>
                <w:sz w:val="20"/>
              </w:rPr>
              <w:t xml:space="preserve"> </w:t>
            </w:r>
            <w:r>
              <w:rPr>
                <w:spacing w:val="-2"/>
                <w:sz w:val="20"/>
              </w:rPr>
              <w:t>serta</w:t>
            </w:r>
          </w:p>
        </w:tc>
        <w:tc>
          <w:tcPr>
            <w:tcW w:w="1899" w:type="dxa"/>
          </w:tcPr>
          <w:p w14:paraId="30E97700" w14:textId="77777777" w:rsidR="00215F60" w:rsidRDefault="00215F60">
            <w:pPr>
              <w:pStyle w:val="TableParagraph"/>
              <w:rPr>
                <w:rFonts w:ascii="Times New Roman"/>
                <w:sz w:val="16"/>
              </w:rPr>
            </w:pPr>
          </w:p>
        </w:tc>
        <w:tc>
          <w:tcPr>
            <w:tcW w:w="2337" w:type="dxa"/>
          </w:tcPr>
          <w:p w14:paraId="07871418" w14:textId="77777777" w:rsidR="00215F60" w:rsidRDefault="00215F60">
            <w:pPr>
              <w:pStyle w:val="TableParagraph"/>
              <w:rPr>
                <w:rFonts w:ascii="Times New Roman"/>
                <w:sz w:val="16"/>
              </w:rPr>
            </w:pPr>
          </w:p>
        </w:tc>
        <w:tc>
          <w:tcPr>
            <w:tcW w:w="1889" w:type="dxa"/>
          </w:tcPr>
          <w:p w14:paraId="641A8F12" w14:textId="77777777" w:rsidR="00215F60" w:rsidRDefault="00215F60">
            <w:pPr>
              <w:pStyle w:val="TableParagraph"/>
              <w:rPr>
                <w:rFonts w:ascii="Times New Roman"/>
                <w:sz w:val="16"/>
              </w:rPr>
            </w:pPr>
          </w:p>
        </w:tc>
        <w:tc>
          <w:tcPr>
            <w:tcW w:w="3990" w:type="dxa"/>
          </w:tcPr>
          <w:p w14:paraId="69EF81C6" w14:textId="77777777" w:rsidR="00215F60" w:rsidRDefault="00000000">
            <w:pPr>
              <w:pStyle w:val="TableParagraph"/>
              <w:spacing w:line="214" w:lineRule="exact"/>
              <w:ind w:left="388"/>
              <w:rPr>
                <w:sz w:val="20"/>
              </w:rPr>
            </w:pPr>
            <w:r>
              <w:rPr>
                <w:sz w:val="20"/>
              </w:rPr>
              <w:t>TANDUR,</w:t>
            </w:r>
            <w:r>
              <w:rPr>
                <w:spacing w:val="60"/>
                <w:sz w:val="20"/>
              </w:rPr>
              <w:t xml:space="preserve"> </w:t>
            </w:r>
            <w:r>
              <w:rPr>
                <w:sz w:val="20"/>
              </w:rPr>
              <w:t>dan</w:t>
            </w:r>
            <w:r>
              <w:rPr>
                <w:spacing w:val="60"/>
                <w:sz w:val="20"/>
              </w:rPr>
              <w:t xml:space="preserve"> </w:t>
            </w:r>
            <w:r>
              <w:rPr>
                <w:sz w:val="20"/>
              </w:rPr>
              <w:t>internalisasi</w:t>
            </w:r>
            <w:r>
              <w:rPr>
                <w:spacing w:val="60"/>
                <w:sz w:val="20"/>
              </w:rPr>
              <w:t xml:space="preserve"> </w:t>
            </w:r>
            <w:r>
              <w:rPr>
                <w:sz w:val="20"/>
              </w:rPr>
              <w:t>nilai</w:t>
            </w:r>
            <w:r>
              <w:rPr>
                <w:spacing w:val="60"/>
                <w:sz w:val="20"/>
              </w:rPr>
              <w:t xml:space="preserve"> </w:t>
            </w:r>
            <w:r>
              <w:rPr>
                <w:spacing w:val="-2"/>
                <w:sz w:val="20"/>
              </w:rPr>
              <w:t>Islam.</w:t>
            </w:r>
          </w:p>
        </w:tc>
      </w:tr>
      <w:tr w:rsidR="00215F60" w14:paraId="41B80DD8" w14:textId="77777777">
        <w:trPr>
          <w:trHeight w:val="234"/>
        </w:trPr>
        <w:tc>
          <w:tcPr>
            <w:tcW w:w="513" w:type="dxa"/>
          </w:tcPr>
          <w:p w14:paraId="0B16698A" w14:textId="77777777" w:rsidR="00215F60" w:rsidRDefault="00215F60">
            <w:pPr>
              <w:pStyle w:val="TableParagraph"/>
              <w:rPr>
                <w:rFonts w:ascii="Times New Roman"/>
                <w:sz w:val="16"/>
              </w:rPr>
            </w:pPr>
          </w:p>
        </w:tc>
        <w:tc>
          <w:tcPr>
            <w:tcW w:w="1702" w:type="dxa"/>
          </w:tcPr>
          <w:p w14:paraId="75DB86FB" w14:textId="77777777" w:rsidR="00215F60" w:rsidRDefault="00000000">
            <w:pPr>
              <w:pStyle w:val="TableParagraph"/>
              <w:spacing w:line="214" w:lineRule="exact"/>
              <w:ind w:left="167"/>
              <w:rPr>
                <w:i/>
                <w:sz w:val="20"/>
              </w:rPr>
            </w:pPr>
            <w:r>
              <w:rPr>
                <w:i/>
                <w:spacing w:val="-2"/>
                <w:sz w:val="20"/>
              </w:rPr>
              <w:t>Mathematics</w:t>
            </w:r>
          </w:p>
        </w:tc>
        <w:tc>
          <w:tcPr>
            <w:tcW w:w="810" w:type="dxa"/>
          </w:tcPr>
          <w:p w14:paraId="01D63FB4" w14:textId="77777777" w:rsidR="00215F60" w:rsidRDefault="00215F60">
            <w:pPr>
              <w:pStyle w:val="TableParagraph"/>
              <w:rPr>
                <w:rFonts w:ascii="Times New Roman"/>
                <w:sz w:val="16"/>
              </w:rPr>
            </w:pPr>
          </w:p>
        </w:tc>
        <w:tc>
          <w:tcPr>
            <w:tcW w:w="2358" w:type="dxa"/>
          </w:tcPr>
          <w:p w14:paraId="13567AE4" w14:textId="77777777" w:rsidR="00215F60" w:rsidRDefault="00000000">
            <w:pPr>
              <w:pStyle w:val="TableParagraph"/>
              <w:spacing w:line="214" w:lineRule="exact"/>
              <w:ind w:left="203"/>
              <w:rPr>
                <w:sz w:val="20"/>
              </w:rPr>
            </w:pPr>
            <w:r>
              <w:rPr>
                <w:spacing w:val="-2"/>
                <w:sz w:val="20"/>
              </w:rPr>
              <w:t>bagaimana</w:t>
            </w:r>
          </w:p>
        </w:tc>
        <w:tc>
          <w:tcPr>
            <w:tcW w:w="1899" w:type="dxa"/>
          </w:tcPr>
          <w:p w14:paraId="77B52D88" w14:textId="77777777" w:rsidR="00215F60" w:rsidRDefault="00215F60">
            <w:pPr>
              <w:pStyle w:val="TableParagraph"/>
              <w:rPr>
                <w:rFonts w:ascii="Times New Roman"/>
                <w:sz w:val="16"/>
              </w:rPr>
            </w:pPr>
          </w:p>
        </w:tc>
        <w:tc>
          <w:tcPr>
            <w:tcW w:w="2337" w:type="dxa"/>
          </w:tcPr>
          <w:p w14:paraId="7CA0ADCB" w14:textId="77777777" w:rsidR="00215F60" w:rsidRDefault="00215F60">
            <w:pPr>
              <w:pStyle w:val="TableParagraph"/>
              <w:rPr>
                <w:rFonts w:ascii="Times New Roman"/>
                <w:sz w:val="16"/>
              </w:rPr>
            </w:pPr>
          </w:p>
        </w:tc>
        <w:tc>
          <w:tcPr>
            <w:tcW w:w="1889" w:type="dxa"/>
          </w:tcPr>
          <w:p w14:paraId="3B383A76" w14:textId="77777777" w:rsidR="00215F60" w:rsidRDefault="00215F60">
            <w:pPr>
              <w:pStyle w:val="TableParagraph"/>
              <w:rPr>
                <w:rFonts w:ascii="Times New Roman"/>
                <w:sz w:val="16"/>
              </w:rPr>
            </w:pPr>
          </w:p>
        </w:tc>
        <w:tc>
          <w:tcPr>
            <w:tcW w:w="3990" w:type="dxa"/>
          </w:tcPr>
          <w:p w14:paraId="77278220" w14:textId="77777777" w:rsidR="00215F60" w:rsidRDefault="00000000">
            <w:pPr>
              <w:pStyle w:val="TableParagraph"/>
              <w:tabs>
                <w:tab w:val="left" w:pos="1052"/>
                <w:tab w:val="left" w:pos="1986"/>
                <w:tab w:val="left" w:pos="3399"/>
              </w:tabs>
              <w:spacing w:line="214" w:lineRule="exact"/>
              <w:ind w:left="388"/>
              <w:rPr>
                <w:sz w:val="20"/>
              </w:rPr>
            </w:pPr>
            <w:r>
              <w:rPr>
                <w:spacing w:val="-2"/>
                <w:sz w:val="20"/>
              </w:rPr>
              <w:t>Hasil</w:t>
            </w:r>
            <w:r>
              <w:rPr>
                <w:sz w:val="20"/>
              </w:rPr>
              <w:tab/>
            </w:r>
            <w:r>
              <w:rPr>
                <w:spacing w:val="-2"/>
                <w:sz w:val="20"/>
              </w:rPr>
              <w:t>evaluasi</w:t>
            </w:r>
            <w:r>
              <w:rPr>
                <w:sz w:val="20"/>
              </w:rPr>
              <w:tab/>
            </w:r>
            <w:r>
              <w:rPr>
                <w:spacing w:val="-2"/>
                <w:sz w:val="20"/>
              </w:rPr>
              <w:t>menunjukkan</w:t>
            </w:r>
            <w:r>
              <w:rPr>
                <w:sz w:val="20"/>
              </w:rPr>
              <w:tab/>
            </w:r>
            <w:r>
              <w:rPr>
                <w:spacing w:val="-2"/>
                <w:sz w:val="20"/>
              </w:rPr>
              <w:t>siswa</w:t>
            </w:r>
          </w:p>
        </w:tc>
      </w:tr>
      <w:tr w:rsidR="00215F60" w14:paraId="65B0236F" w14:textId="77777777">
        <w:trPr>
          <w:trHeight w:val="234"/>
        </w:trPr>
        <w:tc>
          <w:tcPr>
            <w:tcW w:w="513" w:type="dxa"/>
          </w:tcPr>
          <w:p w14:paraId="4CF7FA00" w14:textId="77777777" w:rsidR="00215F60" w:rsidRDefault="00215F60">
            <w:pPr>
              <w:pStyle w:val="TableParagraph"/>
              <w:rPr>
                <w:rFonts w:ascii="Times New Roman"/>
                <w:sz w:val="16"/>
              </w:rPr>
            </w:pPr>
          </w:p>
        </w:tc>
        <w:tc>
          <w:tcPr>
            <w:tcW w:w="1702" w:type="dxa"/>
          </w:tcPr>
          <w:p w14:paraId="603EA65E" w14:textId="77777777" w:rsidR="00215F60" w:rsidRDefault="00000000">
            <w:pPr>
              <w:pStyle w:val="TableParagraph"/>
              <w:spacing w:line="214" w:lineRule="exact"/>
              <w:ind w:left="167"/>
              <w:rPr>
                <w:i/>
                <w:sz w:val="20"/>
              </w:rPr>
            </w:pPr>
            <w:r>
              <w:rPr>
                <w:i/>
                <w:sz w:val="20"/>
              </w:rPr>
              <w:t>Skills</w:t>
            </w:r>
            <w:r>
              <w:rPr>
                <w:i/>
                <w:spacing w:val="-2"/>
                <w:sz w:val="20"/>
              </w:rPr>
              <w:t xml:space="preserve"> </w:t>
            </w:r>
            <w:r>
              <w:rPr>
                <w:i/>
                <w:sz w:val="20"/>
              </w:rPr>
              <w:t>in</w:t>
            </w:r>
            <w:r>
              <w:rPr>
                <w:i/>
                <w:spacing w:val="-2"/>
                <w:sz w:val="20"/>
              </w:rPr>
              <w:t xml:space="preserve"> </w:t>
            </w:r>
            <w:r>
              <w:rPr>
                <w:i/>
                <w:spacing w:val="-5"/>
                <w:sz w:val="20"/>
              </w:rPr>
              <w:t>an</w:t>
            </w:r>
          </w:p>
        </w:tc>
        <w:tc>
          <w:tcPr>
            <w:tcW w:w="810" w:type="dxa"/>
          </w:tcPr>
          <w:p w14:paraId="5E815237" w14:textId="77777777" w:rsidR="00215F60" w:rsidRDefault="00215F60">
            <w:pPr>
              <w:pStyle w:val="TableParagraph"/>
              <w:rPr>
                <w:rFonts w:ascii="Times New Roman"/>
                <w:sz w:val="16"/>
              </w:rPr>
            </w:pPr>
          </w:p>
        </w:tc>
        <w:tc>
          <w:tcPr>
            <w:tcW w:w="2358" w:type="dxa"/>
          </w:tcPr>
          <w:p w14:paraId="223C01AB" w14:textId="77777777" w:rsidR="00215F60" w:rsidRDefault="00000000">
            <w:pPr>
              <w:pStyle w:val="TableParagraph"/>
              <w:spacing w:line="214" w:lineRule="exact"/>
              <w:ind w:left="203"/>
              <w:rPr>
                <w:sz w:val="20"/>
              </w:rPr>
            </w:pPr>
            <w:r>
              <w:rPr>
                <w:spacing w:val="-2"/>
                <w:sz w:val="20"/>
              </w:rPr>
              <w:t>keterampilan</w:t>
            </w:r>
          </w:p>
        </w:tc>
        <w:tc>
          <w:tcPr>
            <w:tcW w:w="1899" w:type="dxa"/>
          </w:tcPr>
          <w:p w14:paraId="7318AFFF" w14:textId="77777777" w:rsidR="00215F60" w:rsidRDefault="00215F60">
            <w:pPr>
              <w:pStyle w:val="TableParagraph"/>
              <w:rPr>
                <w:rFonts w:ascii="Times New Roman"/>
                <w:sz w:val="16"/>
              </w:rPr>
            </w:pPr>
          </w:p>
        </w:tc>
        <w:tc>
          <w:tcPr>
            <w:tcW w:w="2337" w:type="dxa"/>
          </w:tcPr>
          <w:p w14:paraId="1524B04B" w14:textId="77777777" w:rsidR="00215F60" w:rsidRDefault="00215F60">
            <w:pPr>
              <w:pStyle w:val="TableParagraph"/>
              <w:rPr>
                <w:rFonts w:ascii="Times New Roman"/>
                <w:sz w:val="16"/>
              </w:rPr>
            </w:pPr>
          </w:p>
        </w:tc>
        <w:tc>
          <w:tcPr>
            <w:tcW w:w="1889" w:type="dxa"/>
          </w:tcPr>
          <w:p w14:paraId="3B8BDB07" w14:textId="77777777" w:rsidR="00215F60" w:rsidRDefault="00215F60">
            <w:pPr>
              <w:pStyle w:val="TableParagraph"/>
              <w:rPr>
                <w:rFonts w:ascii="Times New Roman"/>
                <w:sz w:val="16"/>
              </w:rPr>
            </w:pPr>
          </w:p>
        </w:tc>
        <w:tc>
          <w:tcPr>
            <w:tcW w:w="3990" w:type="dxa"/>
          </w:tcPr>
          <w:p w14:paraId="7F5E74B4" w14:textId="77777777" w:rsidR="00215F60" w:rsidRDefault="00000000">
            <w:pPr>
              <w:pStyle w:val="TableParagraph"/>
              <w:spacing w:line="214" w:lineRule="exact"/>
              <w:ind w:left="388"/>
              <w:rPr>
                <w:sz w:val="20"/>
              </w:rPr>
            </w:pPr>
            <w:r>
              <w:rPr>
                <w:sz w:val="20"/>
              </w:rPr>
              <w:t>mampu</w:t>
            </w:r>
            <w:r>
              <w:rPr>
                <w:spacing w:val="33"/>
                <w:sz w:val="20"/>
              </w:rPr>
              <w:t xml:space="preserve"> </w:t>
            </w:r>
            <w:r>
              <w:rPr>
                <w:sz w:val="20"/>
              </w:rPr>
              <w:t>memahami</w:t>
            </w:r>
            <w:r>
              <w:rPr>
                <w:spacing w:val="33"/>
                <w:sz w:val="20"/>
              </w:rPr>
              <w:t xml:space="preserve"> </w:t>
            </w:r>
            <w:r>
              <w:rPr>
                <w:sz w:val="20"/>
              </w:rPr>
              <w:t>materi</w:t>
            </w:r>
            <w:r>
              <w:rPr>
                <w:spacing w:val="34"/>
                <w:sz w:val="20"/>
              </w:rPr>
              <w:t xml:space="preserve"> </w:t>
            </w:r>
            <w:r>
              <w:rPr>
                <w:sz w:val="20"/>
              </w:rPr>
              <w:t>dengan</w:t>
            </w:r>
            <w:r>
              <w:rPr>
                <w:spacing w:val="33"/>
                <w:sz w:val="20"/>
              </w:rPr>
              <w:t xml:space="preserve"> </w:t>
            </w:r>
            <w:r>
              <w:rPr>
                <w:spacing w:val="-4"/>
                <w:sz w:val="20"/>
              </w:rPr>
              <w:t>baik</w:t>
            </w:r>
          </w:p>
        </w:tc>
      </w:tr>
      <w:tr w:rsidR="00215F60" w14:paraId="3B8F1AA5" w14:textId="77777777">
        <w:trPr>
          <w:trHeight w:val="234"/>
        </w:trPr>
        <w:tc>
          <w:tcPr>
            <w:tcW w:w="513" w:type="dxa"/>
          </w:tcPr>
          <w:p w14:paraId="314C57E1" w14:textId="77777777" w:rsidR="00215F60" w:rsidRDefault="00215F60">
            <w:pPr>
              <w:pStyle w:val="TableParagraph"/>
              <w:rPr>
                <w:rFonts w:ascii="Times New Roman"/>
                <w:sz w:val="16"/>
              </w:rPr>
            </w:pPr>
          </w:p>
        </w:tc>
        <w:tc>
          <w:tcPr>
            <w:tcW w:w="1702" w:type="dxa"/>
          </w:tcPr>
          <w:p w14:paraId="58D4248F" w14:textId="77777777" w:rsidR="00215F60" w:rsidRDefault="00000000">
            <w:pPr>
              <w:pStyle w:val="TableParagraph"/>
              <w:spacing w:line="214" w:lineRule="exact"/>
              <w:ind w:left="167"/>
              <w:rPr>
                <w:i/>
                <w:sz w:val="20"/>
              </w:rPr>
            </w:pPr>
            <w:r>
              <w:rPr>
                <w:i/>
                <w:sz w:val="20"/>
              </w:rPr>
              <w:t>Islamic</w:t>
            </w:r>
            <w:r>
              <w:rPr>
                <w:i/>
                <w:spacing w:val="-1"/>
                <w:sz w:val="20"/>
              </w:rPr>
              <w:t xml:space="preserve"> </w:t>
            </w:r>
            <w:r>
              <w:rPr>
                <w:i/>
                <w:spacing w:val="-2"/>
                <w:sz w:val="20"/>
              </w:rPr>
              <w:t>Context</w:t>
            </w:r>
          </w:p>
        </w:tc>
        <w:tc>
          <w:tcPr>
            <w:tcW w:w="810" w:type="dxa"/>
          </w:tcPr>
          <w:p w14:paraId="5D8B6946" w14:textId="77777777" w:rsidR="00215F60" w:rsidRDefault="00215F60">
            <w:pPr>
              <w:pStyle w:val="TableParagraph"/>
              <w:rPr>
                <w:rFonts w:ascii="Times New Roman"/>
                <w:sz w:val="16"/>
              </w:rPr>
            </w:pPr>
          </w:p>
        </w:tc>
        <w:tc>
          <w:tcPr>
            <w:tcW w:w="2358" w:type="dxa"/>
          </w:tcPr>
          <w:p w14:paraId="48528EC7" w14:textId="77777777" w:rsidR="00215F60" w:rsidRDefault="00000000">
            <w:pPr>
              <w:pStyle w:val="TableParagraph"/>
              <w:spacing w:line="214" w:lineRule="exact"/>
              <w:ind w:left="203"/>
              <w:rPr>
                <w:sz w:val="20"/>
              </w:rPr>
            </w:pPr>
            <w:r>
              <w:rPr>
                <w:spacing w:val="-2"/>
                <w:sz w:val="20"/>
              </w:rPr>
              <w:t>matematika</w:t>
            </w:r>
            <w:r>
              <w:rPr>
                <w:spacing w:val="8"/>
                <w:sz w:val="20"/>
              </w:rPr>
              <w:t xml:space="preserve"> </w:t>
            </w:r>
            <w:r>
              <w:rPr>
                <w:spacing w:val="-2"/>
                <w:sz w:val="20"/>
              </w:rPr>
              <w:t>siswa</w:t>
            </w:r>
          </w:p>
        </w:tc>
        <w:tc>
          <w:tcPr>
            <w:tcW w:w="1899" w:type="dxa"/>
          </w:tcPr>
          <w:p w14:paraId="223C34CC" w14:textId="77777777" w:rsidR="00215F60" w:rsidRDefault="00215F60">
            <w:pPr>
              <w:pStyle w:val="TableParagraph"/>
              <w:rPr>
                <w:rFonts w:ascii="Times New Roman"/>
                <w:sz w:val="16"/>
              </w:rPr>
            </w:pPr>
          </w:p>
        </w:tc>
        <w:tc>
          <w:tcPr>
            <w:tcW w:w="2337" w:type="dxa"/>
          </w:tcPr>
          <w:p w14:paraId="7AC23B0A" w14:textId="77777777" w:rsidR="00215F60" w:rsidRDefault="00215F60">
            <w:pPr>
              <w:pStyle w:val="TableParagraph"/>
              <w:rPr>
                <w:rFonts w:ascii="Times New Roman"/>
                <w:sz w:val="16"/>
              </w:rPr>
            </w:pPr>
          </w:p>
        </w:tc>
        <w:tc>
          <w:tcPr>
            <w:tcW w:w="1889" w:type="dxa"/>
          </w:tcPr>
          <w:p w14:paraId="085FF309" w14:textId="77777777" w:rsidR="00215F60" w:rsidRDefault="00215F60">
            <w:pPr>
              <w:pStyle w:val="TableParagraph"/>
              <w:rPr>
                <w:rFonts w:ascii="Times New Roman"/>
                <w:sz w:val="16"/>
              </w:rPr>
            </w:pPr>
          </w:p>
        </w:tc>
        <w:tc>
          <w:tcPr>
            <w:tcW w:w="3990" w:type="dxa"/>
          </w:tcPr>
          <w:p w14:paraId="63FB523F" w14:textId="77777777" w:rsidR="00215F60" w:rsidRDefault="00000000">
            <w:pPr>
              <w:pStyle w:val="TableParagraph"/>
              <w:spacing w:line="214" w:lineRule="exact"/>
              <w:ind w:left="388"/>
              <w:rPr>
                <w:sz w:val="20"/>
              </w:rPr>
            </w:pPr>
            <w:r>
              <w:rPr>
                <w:sz w:val="20"/>
              </w:rPr>
              <w:t>dan</w:t>
            </w:r>
            <w:r>
              <w:rPr>
                <w:spacing w:val="6"/>
                <w:sz w:val="20"/>
              </w:rPr>
              <w:t xml:space="preserve"> </w:t>
            </w:r>
            <w:r>
              <w:rPr>
                <w:sz w:val="20"/>
              </w:rPr>
              <w:t>termotivasi</w:t>
            </w:r>
            <w:r>
              <w:rPr>
                <w:spacing w:val="7"/>
                <w:sz w:val="20"/>
              </w:rPr>
              <w:t xml:space="preserve"> </w:t>
            </w:r>
            <w:r>
              <w:rPr>
                <w:sz w:val="20"/>
              </w:rPr>
              <w:t>dalam</w:t>
            </w:r>
            <w:r>
              <w:rPr>
                <w:spacing w:val="7"/>
                <w:sz w:val="20"/>
              </w:rPr>
              <w:t xml:space="preserve"> </w:t>
            </w:r>
            <w:r>
              <w:rPr>
                <w:sz w:val="20"/>
              </w:rPr>
              <w:t>belajar.</w:t>
            </w:r>
            <w:r>
              <w:rPr>
                <w:spacing w:val="7"/>
                <w:sz w:val="20"/>
              </w:rPr>
              <w:t xml:space="preserve"> </w:t>
            </w:r>
            <w:r>
              <w:rPr>
                <w:sz w:val="20"/>
              </w:rPr>
              <w:t>Model</w:t>
            </w:r>
            <w:r>
              <w:rPr>
                <w:spacing w:val="7"/>
                <w:sz w:val="20"/>
              </w:rPr>
              <w:t xml:space="preserve"> </w:t>
            </w:r>
            <w:r>
              <w:rPr>
                <w:spacing w:val="-5"/>
                <w:sz w:val="20"/>
              </w:rPr>
              <w:t>ini</w:t>
            </w:r>
          </w:p>
        </w:tc>
      </w:tr>
      <w:tr w:rsidR="00215F60" w14:paraId="219BFD0E" w14:textId="77777777">
        <w:trPr>
          <w:trHeight w:val="234"/>
        </w:trPr>
        <w:tc>
          <w:tcPr>
            <w:tcW w:w="513" w:type="dxa"/>
          </w:tcPr>
          <w:p w14:paraId="7BFE0B06" w14:textId="77777777" w:rsidR="00215F60" w:rsidRDefault="00215F60">
            <w:pPr>
              <w:pStyle w:val="TableParagraph"/>
              <w:rPr>
                <w:rFonts w:ascii="Times New Roman"/>
                <w:sz w:val="16"/>
              </w:rPr>
            </w:pPr>
          </w:p>
        </w:tc>
        <w:tc>
          <w:tcPr>
            <w:tcW w:w="1702" w:type="dxa"/>
          </w:tcPr>
          <w:p w14:paraId="5BF9D246" w14:textId="77777777" w:rsidR="00215F60" w:rsidRDefault="00215F60">
            <w:pPr>
              <w:pStyle w:val="TableParagraph"/>
              <w:rPr>
                <w:rFonts w:ascii="Times New Roman"/>
                <w:sz w:val="16"/>
              </w:rPr>
            </w:pPr>
          </w:p>
        </w:tc>
        <w:tc>
          <w:tcPr>
            <w:tcW w:w="810" w:type="dxa"/>
          </w:tcPr>
          <w:p w14:paraId="1A04B341" w14:textId="77777777" w:rsidR="00215F60" w:rsidRDefault="00215F60">
            <w:pPr>
              <w:pStyle w:val="TableParagraph"/>
              <w:rPr>
                <w:rFonts w:ascii="Times New Roman"/>
                <w:sz w:val="16"/>
              </w:rPr>
            </w:pPr>
          </w:p>
        </w:tc>
        <w:tc>
          <w:tcPr>
            <w:tcW w:w="2358" w:type="dxa"/>
          </w:tcPr>
          <w:p w14:paraId="415D86B3" w14:textId="77777777" w:rsidR="00215F60" w:rsidRDefault="00000000">
            <w:pPr>
              <w:pStyle w:val="TableParagraph"/>
              <w:spacing w:line="214" w:lineRule="exact"/>
              <w:ind w:left="203"/>
              <w:rPr>
                <w:sz w:val="20"/>
              </w:rPr>
            </w:pPr>
            <w:r>
              <w:rPr>
                <w:spacing w:val="-2"/>
                <w:sz w:val="20"/>
              </w:rPr>
              <w:t>dikembangkan</w:t>
            </w:r>
            <w:r>
              <w:rPr>
                <w:spacing w:val="10"/>
                <w:sz w:val="20"/>
              </w:rPr>
              <w:t xml:space="preserve"> </w:t>
            </w:r>
            <w:r>
              <w:rPr>
                <w:spacing w:val="-2"/>
                <w:sz w:val="20"/>
              </w:rPr>
              <w:t>selama</w:t>
            </w:r>
          </w:p>
        </w:tc>
        <w:tc>
          <w:tcPr>
            <w:tcW w:w="1899" w:type="dxa"/>
          </w:tcPr>
          <w:p w14:paraId="3C0562CF" w14:textId="77777777" w:rsidR="00215F60" w:rsidRDefault="00215F60">
            <w:pPr>
              <w:pStyle w:val="TableParagraph"/>
              <w:rPr>
                <w:rFonts w:ascii="Times New Roman"/>
                <w:sz w:val="16"/>
              </w:rPr>
            </w:pPr>
          </w:p>
        </w:tc>
        <w:tc>
          <w:tcPr>
            <w:tcW w:w="2337" w:type="dxa"/>
          </w:tcPr>
          <w:p w14:paraId="35AC7A9D" w14:textId="77777777" w:rsidR="00215F60" w:rsidRDefault="00215F60">
            <w:pPr>
              <w:pStyle w:val="TableParagraph"/>
              <w:rPr>
                <w:rFonts w:ascii="Times New Roman"/>
                <w:sz w:val="16"/>
              </w:rPr>
            </w:pPr>
          </w:p>
        </w:tc>
        <w:tc>
          <w:tcPr>
            <w:tcW w:w="1889" w:type="dxa"/>
          </w:tcPr>
          <w:p w14:paraId="34E8A397" w14:textId="77777777" w:rsidR="00215F60" w:rsidRDefault="00215F60">
            <w:pPr>
              <w:pStyle w:val="TableParagraph"/>
              <w:rPr>
                <w:rFonts w:ascii="Times New Roman"/>
                <w:sz w:val="16"/>
              </w:rPr>
            </w:pPr>
          </w:p>
        </w:tc>
        <w:tc>
          <w:tcPr>
            <w:tcW w:w="3990" w:type="dxa"/>
          </w:tcPr>
          <w:p w14:paraId="5BD8A76E" w14:textId="77777777" w:rsidR="00215F60" w:rsidRDefault="00000000">
            <w:pPr>
              <w:pStyle w:val="TableParagraph"/>
              <w:tabs>
                <w:tab w:val="left" w:pos="1399"/>
                <w:tab w:val="left" w:pos="2511"/>
                <w:tab w:val="left" w:pos="3375"/>
              </w:tabs>
              <w:spacing w:line="214" w:lineRule="exact"/>
              <w:ind w:left="388"/>
              <w:rPr>
                <w:sz w:val="20"/>
              </w:rPr>
            </w:pPr>
            <w:r>
              <w:rPr>
                <w:spacing w:val="-2"/>
                <w:sz w:val="20"/>
              </w:rPr>
              <w:t>menjadi</w:t>
            </w:r>
            <w:r>
              <w:rPr>
                <w:sz w:val="20"/>
              </w:rPr>
              <w:tab/>
            </w:r>
            <w:r>
              <w:rPr>
                <w:spacing w:val="-2"/>
                <w:sz w:val="20"/>
              </w:rPr>
              <w:t>alternatif</w:t>
            </w:r>
            <w:r>
              <w:rPr>
                <w:sz w:val="20"/>
              </w:rPr>
              <w:tab/>
            </w:r>
            <w:r>
              <w:rPr>
                <w:spacing w:val="-2"/>
                <w:sz w:val="20"/>
              </w:rPr>
              <w:t>efektif</w:t>
            </w:r>
            <w:r>
              <w:rPr>
                <w:sz w:val="20"/>
              </w:rPr>
              <w:tab/>
            </w:r>
            <w:r>
              <w:rPr>
                <w:spacing w:val="-2"/>
                <w:sz w:val="20"/>
              </w:rPr>
              <w:t>untuk</w:t>
            </w:r>
          </w:p>
        </w:tc>
      </w:tr>
      <w:tr w:rsidR="00215F60" w14:paraId="250E2F37" w14:textId="77777777">
        <w:trPr>
          <w:trHeight w:val="234"/>
        </w:trPr>
        <w:tc>
          <w:tcPr>
            <w:tcW w:w="513" w:type="dxa"/>
          </w:tcPr>
          <w:p w14:paraId="7847D09C" w14:textId="77777777" w:rsidR="00215F60" w:rsidRDefault="00215F60">
            <w:pPr>
              <w:pStyle w:val="TableParagraph"/>
              <w:rPr>
                <w:rFonts w:ascii="Times New Roman"/>
                <w:sz w:val="16"/>
              </w:rPr>
            </w:pPr>
          </w:p>
        </w:tc>
        <w:tc>
          <w:tcPr>
            <w:tcW w:w="1702" w:type="dxa"/>
          </w:tcPr>
          <w:p w14:paraId="761AD84B" w14:textId="77777777" w:rsidR="00215F60" w:rsidRDefault="00215F60">
            <w:pPr>
              <w:pStyle w:val="TableParagraph"/>
              <w:rPr>
                <w:rFonts w:ascii="Times New Roman"/>
                <w:sz w:val="16"/>
              </w:rPr>
            </w:pPr>
          </w:p>
        </w:tc>
        <w:tc>
          <w:tcPr>
            <w:tcW w:w="810" w:type="dxa"/>
          </w:tcPr>
          <w:p w14:paraId="7EE8BD8A" w14:textId="77777777" w:rsidR="00215F60" w:rsidRDefault="00215F60">
            <w:pPr>
              <w:pStyle w:val="TableParagraph"/>
              <w:rPr>
                <w:rFonts w:ascii="Times New Roman"/>
                <w:sz w:val="16"/>
              </w:rPr>
            </w:pPr>
          </w:p>
        </w:tc>
        <w:tc>
          <w:tcPr>
            <w:tcW w:w="2358" w:type="dxa"/>
          </w:tcPr>
          <w:p w14:paraId="41BC408F" w14:textId="77777777" w:rsidR="00215F60" w:rsidRDefault="00000000">
            <w:pPr>
              <w:pStyle w:val="TableParagraph"/>
              <w:spacing w:line="214" w:lineRule="exact"/>
              <w:ind w:left="203"/>
              <w:rPr>
                <w:sz w:val="20"/>
              </w:rPr>
            </w:pPr>
            <w:r>
              <w:rPr>
                <w:sz w:val="20"/>
              </w:rPr>
              <w:t>proses</w:t>
            </w:r>
            <w:r>
              <w:rPr>
                <w:spacing w:val="-1"/>
                <w:sz w:val="20"/>
              </w:rPr>
              <w:t xml:space="preserve"> </w:t>
            </w:r>
            <w:r>
              <w:rPr>
                <w:spacing w:val="-2"/>
                <w:sz w:val="20"/>
              </w:rPr>
              <w:t>pembelajaran.</w:t>
            </w:r>
          </w:p>
        </w:tc>
        <w:tc>
          <w:tcPr>
            <w:tcW w:w="1899" w:type="dxa"/>
          </w:tcPr>
          <w:p w14:paraId="6E05774D" w14:textId="77777777" w:rsidR="00215F60" w:rsidRDefault="00215F60">
            <w:pPr>
              <w:pStyle w:val="TableParagraph"/>
              <w:rPr>
                <w:rFonts w:ascii="Times New Roman"/>
                <w:sz w:val="16"/>
              </w:rPr>
            </w:pPr>
          </w:p>
        </w:tc>
        <w:tc>
          <w:tcPr>
            <w:tcW w:w="2337" w:type="dxa"/>
          </w:tcPr>
          <w:p w14:paraId="62BEBE81" w14:textId="77777777" w:rsidR="00215F60" w:rsidRDefault="00215F60">
            <w:pPr>
              <w:pStyle w:val="TableParagraph"/>
              <w:rPr>
                <w:rFonts w:ascii="Times New Roman"/>
                <w:sz w:val="16"/>
              </w:rPr>
            </w:pPr>
          </w:p>
        </w:tc>
        <w:tc>
          <w:tcPr>
            <w:tcW w:w="1889" w:type="dxa"/>
          </w:tcPr>
          <w:p w14:paraId="4A9F4CAE" w14:textId="77777777" w:rsidR="00215F60" w:rsidRDefault="00215F60">
            <w:pPr>
              <w:pStyle w:val="TableParagraph"/>
              <w:rPr>
                <w:rFonts w:ascii="Times New Roman"/>
                <w:sz w:val="16"/>
              </w:rPr>
            </w:pPr>
          </w:p>
        </w:tc>
        <w:tc>
          <w:tcPr>
            <w:tcW w:w="3990" w:type="dxa"/>
          </w:tcPr>
          <w:p w14:paraId="5C4D85AD" w14:textId="77777777" w:rsidR="00215F60" w:rsidRDefault="00000000">
            <w:pPr>
              <w:pStyle w:val="TableParagraph"/>
              <w:spacing w:line="214" w:lineRule="exact"/>
              <w:ind w:left="388"/>
              <w:rPr>
                <w:sz w:val="20"/>
              </w:rPr>
            </w:pPr>
            <w:r>
              <w:rPr>
                <w:sz w:val="20"/>
              </w:rPr>
              <w:t>pembelajaran</w:t>
            </w:r>
            <w:r>
              <w:rPr>
                <w:spacing w:val="13"/>
                <w:sz w:val="20"/>
              </w:rPr>
              <w:t xml:space="preserve"> </w:t>
            </w:r>
            <w:r>
              <w:rPr>
                <w:sz w:val="20"/>
              </w:rPr>
              <w:t>matematika</w:t>
            </w:r>
            <w:r>
              <w:rPr>
                <w:spacing w:val="14"/>
                <w:sz w:val="20"/>
              </w:rPr>
              <w:t xml:space="preserve"> </w:t>
            </w:r>
            <w:r>
              <w:rPr>
                <w:sz w:val="20"/>
              </w:rPr>
              <w:t>berbasis</w:t>
            </w:r>
            <w:r>
              <w:rPr>
                <w:spacing w:val="14"/>
                <w:sz w:val="20"/>
              </w:rPr>
              <w:t xml:space="preserve"> </w:t>
            </w:r>
            <w:r>
              <w:rPr>
                <w:spacing w:val="-2"/>
                <w:sz w:val="20"/>
              </w:rPr>
              <w:t>nilai</w:t>
            </w:r>
          </w:p>
        </w:tc>
      </w:tr>
      <w:tr w:rsidR="00215F60" w14:paraId="183932E5" w14:textId="77777777">
        <w:trPr>
          <w:trHeight w:val="229"/>
        </w:trPr>
        <w:tc>
          <w:tcPr>
            <w:tcW w:w="513" w:type="dxa"/>
            <w:tcBorders>
              <w:bottom w:val="single" w:sz="4" w:space="0" w:color="7E7E7E"/>
            </w:tcBorders>
          </w:tcPr>
          <w:p w14:paraId="2C362401" w14:textId="77777777" w:rsidR="00215F60" w:rsidRDefault="00215F60">
            <w:pPr>
              <w:pStyle w:val="TableParagraph"/>
              <w:rPr>
                <w:rFonts w:ascii="Times New Roman"/>
                <w:sz w:val="16"/>
              </w:rPr>
            </w:pPr>
          </w:p>
        </w:tc>
        <w:tc>
          <w:tcPr>
            <w:tcW w:w="1702" w:type="dxa"/>
            <w:tcBorders>
              <w:bottom w:val="single" w:sz="4" w:space="0" w:color="7E7E7E"/>
            </w:tcBorders>
          </w:tcPr>
          <w:p w14:paraId="340FF7BB" w14:textId="77777777" w:rsidR="00215F60" w:rsidRDefault="00215F60">
            <w:pPr>
              <w:pStyle w:val="TableParagraph"/>
              <w:rPr>
                <w:rFonts w:ascii="Times New Roman"/>
                <w:sz w:val="16"/>
              </w:rPr>
            </w:pPr>
          </w:p>
        </w:tc>
        <w:tc>
          <w:tcPr>
            <w:tcW w:w="810" w:type="dxa"/>
            <w:tcBorders>
              <w:bottom w:val="single" w:sz="4" w:space="0" w:color="7E7E7E"/>
            </w:tcBorders>
          </w:tcPr>
          <w:p w14:paraId="639F91B4" w14:textId="77777777" w:rsidR="00215F60" w:rsidRDefault="00215F60">
            <w:pPr>
              <w:pStyle w:val="TableParagraph"/>
              <w:rPr>
                <w:rFonts w:ascii="Times New Roman"/>
                <w:sz w:val="16"/>
              </w:rPr>
            </w:pPr>
          </w:p>
        </w:tc>
        <w:tc>
          <w:tcPr>
            <w:tcW w:w="2358" w:type="dxa"/>
            <w:tcBorders>
              <w:bottom w:val="single" w:sz="4" w:space="0" w:color="7E7E7E"/>
            </w:tcBorders>
          </w:tcPr>
          <w:p w14:paraId="7BA59F3F" w14:textId="77777777" w:rsidR="00215F60" w:rsidRDefault="00215F60">
            <w:pPr>
              <w:pStyle w:val="TableParagraph"/>
              <w:rPr>
                <w:rFonts w:ascii="Times New Roman"/>
                <w:sz w:val="16"/>
              </w:rPr>
            </w:pPr>
          </w:p>
        </w:tc>
        <w:tc>
          <w:tcPr>
            <w:tcW w:w="1899" w:type="dxa"/>
            <w:tcBorders>
              <w:bottom w:val="single" w:sz="4" w:space="0" w:color="7E7E7E"/>
            </w:tcBorders>
          </w:tcPr>
          <w:p w14:paraId="1BDB3391" w14:textId="77777777" w:rsidR="00215F60" w:rsidRDefault="00215F60">
            <w:pPr>
              <w:pStyle w:val="TableParagraph"/>
              <w:rPr>
                <w:rFonts w:ascii="Times New Roman"/>
                <w:sz w:val="16"/>
              </w:rPr>
            </w:pPr>
          </w:p>
        </w:tc>
        <w:tc>
          <w:tcPr>
            <w:tcW w:w="2337" w:type="dxa"/>
            <w:tcBorders>
              <w:bottom w:val="single" w:sz="4" w:space="0" w:color="7E7E7E"/>
            </w:tcBorders>
          </w:tcPr>
          <w:p w14:paraId="435608EF" w14:textId="77777777" w:rsidR="00215F60" w:rsidRDefault="00215F60">
            <w:pPr>
              <w:pStyle w:val="TableParagraph"/>
              <w:rPr>
                <w:rFonts w:ascii="Times New Roman"/>
                <w:sz w:val="16"/>
              </w:rPr>
            </w:pPr>
          </w:p>
        </w:tc>
        <w:tc>
          <w:tcPr>
            <w:tcW w:w="1889" w:type="dxa"/>
            <w:tcBorders>
              <w:bottom w:val="single" w:sz="4" w:space="0" w:color="7E7E7E"/>
            </w:tcBorders>
          </w:tcPr>
          <w:p w14:paraId="56A188B2" w14:textId="77777777" w:rsidR="00215F60" w:rsidRDefault="00215F60">
            <w:pPr>
              <w:pStyle w:val="TableParagraph"/>
              <w:rPr>
                <w:rFonts w:ascii="Times New Roman"/>
                <w:sz w:val="16"/>
              </w:rPr>
            </w:pPr>
          </w:p>
        </w:tc>
        <w:tc>
          <w:tcPr>
            <w:tcW w:w="3990" w:type="dxa"/>
            <w:tcBorders>
              <w:bottom w:val="single" w:sz="4" w:space="0" w:color="7E7E7E"/>
            </w:tcBorders>
          </w:tcPr>
          <w:p w14:paraId="0E0606A2" w14:textId="77777777" w:rsidR="00215F60" w:rsidRDefault="00000000">
            <w:pPr>
              <w:pStyle w:val="TableParagraph"/>
              <w:spacing w:line="209" w:lineRule="exact"/>
              <w:ind w:left="388"/>
              <w:rPr>
                <w:sz w:val="20"/>
              </w:rPr>
            </w:pPr>
            <w:r>
              <w:rPr>
                <w:spacing w:val="-2"/>
                <w:sz w:val="20"/>
              </w:rPr>
              <w:t>Islami.</w:t>
            </w:r>
          </w:p>
        </w:tc>
      </w:tr>
    </w:tbl>
    <w:p w14:paraId="65623DF3" w14:textId="77777777" w:rsidR="00215F60" w:rsidRDefault="00215F60">
      <w:pPr>
        <w:pStyle w:val="TableParagraph"/>
        <w:spacing w:line="209" w:lineRule="exact"/>
        <w:rPr>
          <w:sz w:val="20"/>
        </w:rPr>
        <w:sectPr w:rsidR="00215F60">
          <w:type w:val="continuous"/>
          <w:pgSz w:w="16840" w:h="11910" w:orient="landscape"/>
          <w:pgMar w:top="1480" w:right="566" w:bottom="1320" w:left="566" w:header="612" w:footer="1138" w:gutter="0"/>
          <w:cols w:space="720"/>
        </w:sectPr>
      </w:pPr>
    </w:p>
    <w:p w14:paraId="04EF8D6A" w14:textId="77777777" w:rsidR="00215F60" w:rsidRDefault="00000000">
      <w:pPr>
        <w:pStyle w:val="Heading1"/>
        <w:numPr>
          <w:ilvl w:val="0"/>
          <w:numId w:val="2"/>
        </w:numPr>
        <w:tabs>
          <w:tab w:val="left" w:pos="822"/>
        </w:tabs>
        <w:spacing w:before="210"/>
        <w:ind w:left="822" w:hanging="283"/>
        <w:jc w:val="left"/>
        <w:rPr>
          <w:i/>
        </w:rPr>
      </w:pPr>
      <w:r>
        <w:lastRenderedPageBreak/>
        <w:t>HASIL</w:t>
      </w:r>
      <w:r>
        <w:rPr>
          <w:spacing w:val="-1"/>
        </w:rPr>
        <w:t xml:space="preserve"> </w:t>
      </w:r>
      <w:r>
        <w:t>DAN</w:t>
      </w:r>
      <w:r>
        <w:rPr>
          <w:spacing w:val="-1"/>
        </w:rPr>
        <w:t xml:space="preserve"> </w:t>
      </w:r>
      <w:r>
        <w:rPr>
          <w:spacing w:val="-2"/>
        </w:rPr>
        <w:t>PEMBAHASAN</w:t>
      </w:r>
    </w:p>
    <w:p w14:paraId="7510D1D4" w14:textId="77777777" w:rsidR="00215F60" w:rsidRDefault="00000000">
      <w:pPr>
        <w:pStyle w:val="BodyText"/>
        <w:spacing w:before="140"/>
        <w:ind w:left="539" w:right="111"/>
      </w:pPr>
      <w:r>
        <w:t>Bagian</w:t>
      </w:r>
      <w:r>
        <w:rPr>
          <w:spacing w:val="-12"/>
        </w:rPr>
        <w:t xml:space="preserve"> </w:t>
      </w:r>
      <w:r>
        <w:t>ini</w:t>
      </w:r>
      <w:r>
        <w:rPr>
          <w:spacing w:val="-12"/>
        </w:rPr>
        <w:t xml:space="preserve"> </w:t>
      </w:r>
      <w:r>
        <w:t>menyajikan</w:t>
      </w:r>
      <w:r>
        <w:rPr>
          <w:spacing w:val="-12"/>
        </w:rPr>
        <w:t xml:space="preserve"> </w:t>
      </w:r>
      <w:r>
        <w:t>hasil</w:t>
      </w:r>
      <w:r>
        <w:rPr>
          <w:spacing w:val="-12"/>
        </w:rPr>
        <w:t xml:space="preserve"> </w:t>
      </w:r>
      <w:r>
        <w:t>analisis</w:t>
      </w:r>
      <w:r>
        <w:rPr>
          <w:spacing w:val="-12"/>
        </w:rPr>
        <w:t xml:space="preserve"> </w:t>
      </w:r>
      <w:r>
        <w:t>sekaligus</w:t>
      </w:r>
      <w:r>
        <w:rPr>
          <w:spacing w:val="-12"/>
        </w:rPr>
        <w:t xml:space="preserve"> </w:t>
      </w:r>
      <w:r>
        <w:t>pembahasan</w:t>
      </w:r>
      <w:r>
        <w:rPr>
          <w:spacing w:val="-12"/>
        </w:rPr>
        <w:t xml:space="preserve"> </w:t>
      </w:r>
      <w:r>
        <w:t>dari</w:t>
      </w:r>
      <w:r>
        <w:rPr>
          <w:spacing w:val="-12"/>
        </w:rPr>
        <w:t xml:space="preserve"> </w:t>
      </w:r>
      <w:r>
        <w:t>tujuh</w:t>
      </w:r>
      <w:r>
        <w:rPr>
          <w:spacing w:val="-12"/>
        </w:rPr>
        <w:t xml:space="preserve"> </w:t>
      </w:r>
      <w:r>
        <w:t>artikel</w:t>
      </w:r>
      <w:r>
        <w:rPr>
          <w:spacing w:val="-12"/>
        </w:rPr>
        <w:t xml:space="preserve"> </w:t>
      </w:r>
      <w:r>
        <w:t>yang</w:t>
      </w:r>
      <w:r>
        <w:rPr>
          <w:spacing w:val="-12"/>
        </w:rPr>
        <w:t xml:space="preserve"> </w:t>
      </w:r>
      <w:r>
        <w:t>telah</w:t>
      </w:r>
      <w:r>
        <w:rPr>
          <w:spacing w:val="-12"/>
        </w:rPr>
        <w:t xml:space="preserve"> </w:t>
      </w:r>
      <w:r>
        <w:t>dikaji secara sistematis untuk menjawab dua pertanyaan penelitian yang telah ditetapkan. Fokus utama adalah bagaimana implementasi metode Talqiyan Fikriyan dalam berbagai jenjang pendidikan Islam dan bagaimana dampaknya terhadap perkembangan akademik, moral, motivasi</w:t>
      </w:r>
      <w:r>
        <w:rPr>
          <w:spacing w:val="-5"/>
        </w:rPr>
        <w:t xml:space="preserve"> </w:t>
      </w:r>
      <w:r>
        <w:t>belajar,</w:t>
      </w:r>
      <w:r>
        <w:rPr>
          <w:spacing w:val="-5"/>
        </w:rPr>
        <w:t xml:space="preserve"> </w:t>
      </w:r>
      <w:r>
        <w:t>dan</w:t>
      </w:r>
      <w:r>
        <w:rPr>
          <w:spacing w:val="-5"/>
        </w:rPr>
        <w:t xml:space="preserve"> </w:t>
      </w:r>
      <w:r>
        <w:t>karakter</w:t>
      </w:r>
      <w:r>
        <w:rPr>
          <w:spacing w:val="-5"/>
        </w:rPr>
        <w:t xml:space="preserve"> </w:t>
      </w:r>
      <w:r>
        <w:t>siswa.</w:t>
      </w:r>
      <w:r>
        <w:rPr>
          <w:spacing w:val="-5"/>
        </w:rPr>
        <w:t xml:space="preserve"> </w:t>
      </w:r>
      <w:r>
        <w:t>Sebelum</w:t>
      </w:r>
      <w:r>
        <w:rPr>
          <w:spacing w:val="-5"/>
        </w:rPr>
        <w:t xml:space="preserve"> </w:t>
      </w:r>
      <w:r>
        <w:t>melangkah</w:t>
      </w:r>
      <w:r>
        <w:rPr>
          <w:spacing w:val="-5"/>
        </w:rPr>
        <w:t xml:space="preserve"> </w:t>
      </w:r>
      <w:r>
        <w:t>lebih</w:t>
      </w:r>
      <w:r>
        <w:rPr>
          <w:spacing w:val="-5"/>
        </w:rPr>
        <w:t xml:space="preserve"> </w:t>
      </w:r>
      <w:r>
        <w:t>dalam</w:t>
      </w:r>
      <w:r>
        <w:rPr>
          <w:spacing w:val="-5"/>
        </w:rPr>
        <w:t xml:space="preserve"> </w:t>
      </w:r>
      <w:r>
        <w:t>ke</w:t>
      </w:r>
      <w:r>
        <w:rPr>
          <w:spacing w:val="-5"/>
        </w:rPr>
        <w:t xml:space="preserve"> </w:t>
      </w:r>
      <w:r>
        <w:t>pembahasan,</w:t>
      </w:r>
      <w:r>
        <w:rPr>
          <w:spacing w:val="-5"/>
        </w:rPr>
        <w:t xml:space="preserve"> </w:t>
      </w:r>
      <w:r>
        <w:t>maka perlu mengetahui definisi dari metode ini. Talqiyan Fikriyan merupakan salah satu metode pengajaran dalam Islam (Marinda et al., 2024). Menurut An Nabhani (2016), metode adalah langkah yang terstandar dan sistematis dalam melaksanakan suatu aktivitas berdasarkan fakta</w:t>
      </w:r>
      <w:r>
        <w:rPr>
          <w:spacing w:val="-3"/>
        </w:rPr>
        <w:t xml:space="preserve"> </w:t>
      </w:r>
      <w:r>
        <w:t>dan</w:t>
      </w:r>
      <w:r>
        <w:rPr>
          <w:spacing w:val="-3"/>
        </w:rPr>
        <w:t xml:space="preserve"> </w:t>
      </w:r>
      <w:r>
        <w:t>konsep</w:t>
      </w:r>
      <w:r>
        <w:rPr>
          <w:spacing w:val="-3"/>
        </w:rPr>
        <w:t xml:space="preserve"> </w:t>
      </w:r>
      <w:r>
        <w:t>yang</w:t>
      </w:r>
      <w:r>
        <w:rPr>
          <w:spacing w:val="-3"/>
        </w:rPr>
        <w:t xml:space="preserve"> </w:t>
      </w:r>
      <w:r>
        <w:t>telah</w:t>
      </w:r>
      <w:r>
        <w:rPr>
          <w:spacing w:val="-3"/>
        </w:rPr>
        <w:t xml:space="preserve"> </w:t>
      </w:r>
      <w:r>
        <w:t>disusun.</w:t>
      </w:r>
      <w:r>
        <w:rPr>
          <w:spacing w:val="-3"/>
        </w:rPr>
        <w:t xml:space="preserve"> </w:t>
      </w:r>
      <w:r>
        <w:t>Sementara</w:t>
      </w:r>
      <w:r>
        <w:rPr>
          <w:spacing w:val="-3"/>
        </w:rPr>
        <w:t xml:space="preserve"> </w:t>
      </w:r>
      <w:r>
        <w:t>itu,</w:t>
      </w:r>
      <w:r>
        <w:rPr>
          <w:spacing w:val="-3"/>
        </w:rPr>
        <w:t xml:space="preserve"> </w:t>
      </w:r>
      <w:r>
        <w:t>Kasman</w:t>
      </w:r>
      <w:r>
        <w:rPr>
          <w:spacing w:val="-3"/>
        </w:rPr>
        <w:t xml:space="preserve"> </w:t>
      </w:r>
      <w:r>
        <w:t>dalam</w:t>
      </w:r>
      <w:r>
        <w:rPr>
          <w:spacing w:val="-3"/>
        </w:rPr>
        <w:t xml:space="preserve"> </w:t>
      </w:r>
      <w:r>
        <w:t>Sari</w:t>
      </w:r>
      <w:r>
        <w:rPr>
          <w:spacing w:val="-3"/>
        </w:rPr>
        <w:t xml:space="preserve"> </w:t>
      </w:r>
      <w:r>
        <w:t>(2018)</w:t>
      </w:r>
      <w:r>
        <w:rPr>
          <w:spacing w:val="-3"/>
        </w:rPr>
        <w:t xml:space="preserve"> </w:t>
      </w:r>
      <w:r>
        <w:t>memandang bahwa metode pembelajaran Islam adalah proses penyampaian (khithab) dan penerimaan (talaqqi) pemikiran dari guru kepada siswa. Dengan demikian, metode pembelajaran Islam dapat dirancang untuk mencapai beberapa tujuan pendidikan, yaitu: a) membentuk kepribadian Islam pada diri siswa, b) menguasai tsaqafah (pengetahuan) Islam, dan c) menguasai ilmu pengetahuan dan teknologi (Retnanto, 2017). Selain itu, Talqiyan Fikriyyan merupakan metode yang bertujuan untuk mengimplementasikan atau mewujudkan suatu ide agar dapat diterapkan secara nyata, bukan sekadar menjadi teori (Marinda et al., 2025). Metode ini melibatkan penggunaan pancaindra untuk memverifikasi fakta yang diperoleh dalam</w:t>
      </w:r>
      <w:r>
        <w:rPr>
          <w:spacing w:val="-14"/>
        </w:rPr>
        <w:t xml:space="preserve"> </w:t>
      </w:r>
      <w:r>
        <w:t>proses</w:t>
      </w:r>
      <w:r>
        <w:rPr>
          <w:spacing w:val="-13"/>
        </w:rPr>
        <w:t xml:space="preserve"> </w:t>
      </w:r>
      <w:r>
        <w:t>pembelajaran</w:t>
      </w:r>
      <w:r>
        <w:rPr>
          <w:spacing w:val="-13"/>
        </w:rPr>
        <w:t xml:space="preserve"> </w:t>
      </w:r>
      <w:r>
        <w:t>(Marinda</w:t>
      </w:r>
      <w:r>
        <w:rPr>
          <w:spacing w:val="-13"/>
        </w:rPr>
        <w:t xml:space="preserve"> </w:t>
      </w:r>
      <w:r>
        <w:t>et</w:t>
      </w:r>
      <w:r>
        <w:rPr>
          <w:spacing w:val="-14"/>
        </w:rPr>
        <w:t xml:space="preserve"> </w:t>
      </w:r>
      <w:r>
        <w:t>al.,</w:t>
      </w:r>
      <w:r>
        <w:rPr>
          <w:spacing w:val="-13"/>
        </w:rPr>
        <w:t xml:space="preserve"> </w:t>
      </w:r>
      <w:r>
        <w:t>2024).</w:t>
      </w:r>
      <w:r>
        <w:rPr>
          <w:spacing w:val="-13"/>
        </w:rPr>
        <w:t xml:space="preserve"> </w:t>
      </w:r>
      <w:r>
        <w:t>Informasi</w:t>
      </w:r>
      <w:r>
        <w:rPr>
          <w:spacing w:val="-13"/>
        </w:rPr>
        <w:t xml:space="preserve"> </w:t>
      </w:r>
      <w:r>
        <w:t>yang</w:t>
      </w:r>
      <w:r>
        <w:rPr>
          <w:spacing w:val="-13"/>
        </w:rPr>
        <w:t xml:space="preserve"> </w:t>
      </w:r>
      <w:r>
        <w:t>ditangkap</w:t>
      </w:r>
      <w:r>
        <w:rPr>
          <w:spacing w:val="-14"/>
        </w:rPr>
        <w:t xml:space="preserve"> </w:t>
      </w:r>
      <w:r>
        <w:t>oleh</w:t>
      </w:r>
      <w:r>
        <w:rPr>
          <w:spacing w:val="-13"/>
        </w:rPr>
        <w:t xml:space="preserve"> </w:t>
      </w:r>
      <w:r>
        <w:t>pancaindra akan diteruskan ke otak untuk menguatkan kebenaran fakta yang dihasilkan dari proses penilaian tersebut (An Nabhani, 2008).</w:t>
      </w:r>
    </w:p>
    <w:p w14:paraId="214EA64E" w14:textId="77777777" w:rsidR="00215F60" w:rsidRDefault="00000000">
      <w:pPr>
        <w:pStyle w:val="BodyText"/>
        <w:spacing w:before="280"/>
        <w:ind w:left="539" w:right="111"/>
      </w:pPr>
      <w:r>
        <w:t>Berdasarkan temuan, metode Talqiyan Fikriyan diterapkan dalam bentuk pembelajaran yang terintegrasi dengan aktivitas bermain, tahfidz, dan penguatan kurikulum berbasis akidah. Setiap penelitian menunjukkan bahwa metode ini berkontribusi dalam membentuk kemampuan</w:t>
      </w:r>
      <w:r>
        <w:rPr>
          <w:spacing w:val="-10"/>
        </w:rPr>
        <w:t xml:space="preserve"> </w:t>
      </w:r>
      <w:r>
        <w:t>berpikir</w:t>
      </w:r>
      <w:r>
        <w:rPr>
          <w:spacing w:val="-10"/>
        </w:rPr>
        <w:t xml:space="preserve"> </w:t>
      </w:r>
      <w:r>
        <w:t>kritis,</w:t>
      </w:r>
      <w:r>
        <w:rPr>
          <w:spacing w:val="-10"/>
        </w:rPr>
        <w:t xml:space="preserve"> </w:t>
      </w:r>
      <w:r>
        <w:t>realistis,</w:t>
      </w:r>
      <w:r>
        <w:rPr>
          <w:spacing w:val="-10"/>
        </w:rPr>
        <w:t xml:space="preserve"> </w:t>
      </w:r>
      <w:r>
        <w:t>dan</w:t>
      </w:r>
      <w:r>
        <w:rPr>
          <w:spacing w:val="-10"/>
        </w:rPr>
        <w:t xml:space="preserve"> </w:t>
      </w:r>
      <w:r>
        <w:t>Islami</w:t>
      </w:r>
      <w:r>
        <w:rPr>
          <w:spacing w:val="-10"/>
        </w:rPr>
        <w:t xml:space="preserve"> </w:t>
      </w:r>
      <w:r>
        <w:t>pada</w:t>
      </w:r>
      <w:r>
        <w:rPr>
          <w:spacing w:val="-10"/>
        </w:rPr>
        <w:t xml:space="preserve"> </w:t>
      </w:r>
      <w:r>
        <w:t>peserta</w:t>
      </w:r>
      <w:r>
        <w:rPr>
          <w:spacing w:val="-10"/>
        </w:rPr>
        <w:t xml:space="preserve"> </w:t>
      </w:r>
      <w:r>
        <w:t>didik.</w:t>
      </w:r>
      <w:r>
        <w:rPr>
          <w:spacing w:val="-10"/>
        </w:rPr>
        <w:t xml:space="preserve"> </w:t>
      </w:r>
      <w:r>
        <w:t>Selain</w:t>
      </w:r>
      <w:r>
        <w:rPr>
          <w:spacing w:val="-10"/>
        </w:rPr>
        <w:t xml:space="preserve"> </w:t>
      </w:r>
      <w:r>
        <w:t>itu,</w:t>
      </w:r>
      <w:r>
        <w:rPr>
          <w:spacing w:val="-10"/>
        </w:rPr>
        <w:t xml:space="preserve"> </w:t>
      </w:r>
      <w:r>
        <w:t>dampak</w:t>
      </w:r>
      <w:r>
        <w:rPr>
          <w:spacing w:val="-10"/>
        </w:rPr>
        <w:t xml:space="preserve"> </w:t>
      </w:r>
      <w:r>
        <w:t>positif juga terlihat pada peningkatan motivasi belajar, penguatan nilai moral, dan pembentukan karakter Islami yang kuat. Dengan demikian, metode Talqiyan Fikriyan tidak hanya efektif dalam aspek akademik, tetapi juga mampu mendorong perkembangan spiritual dan kepribadian siswa secara holistik.</w:t>
      </w:r>
    </w:p>
    <w:p w14:paraId="614ED494" w14:textId="77777777" w:rsidR="00215F60" w:rsidRDefault="00215F60">
      <w:pPr>
        <w:pStyle w:val="BodyText"/>
        <w:spacing w:before="43"/>
        <w:jc w:val="left"/>
      </w:pPr>
    </w:p>
    <w:p w14:paraId="283E0E3B" w14:textId="77777777" w:rsidR="00215F60" w:rsidRDefault="00000000">
      <w:pPr>
        <w:pStyle w:val="Heading2"/>
        <w:numPr>
          <w:ilvl w:val="1"/>
          <w:numId w:val="2"/>
        </w:numPr>
        <w:tabs>
          <w:tab w:val="left" w:pos="964"/>
        </w:tabs>
        <w:ind w:left="964" w:hanging="359"/>
        <w:jc w:val="both"/>
      </w:pPr>
      <w:r>
        <w:t>Implementasi</w:t>
      </w:r>
      <w:r>
        <w:rPr>
          <w:spacing w:val="-7"/>
        </w:rPr>
        <w:t xml:space="preserve"> </w:t>
      </w:r>
      <w:r>
        <w:t>Metode</w:t>
      </w:r>
      <w:r>
        <w:rPr>
          <w:spacing w:val="-7"/>
        </w:rPr>
        <w:t xml:space="preserve"> </w:t>
      </w:r>
      <w:r>
        <w:t>Talqiyan</w:t>
      </w:r>
      <w:r>
        <w:rPr>
          <w:spacing w:val="-7"/>
        </w:rPr>
        <w:t xml:space="preserve"> </w:t>
      </w:r>
      <w:r>
        <w:t>Fikriyan</w:t>
      </w:r>
      <w:r>
        <w:rPr>
          <w:spacing w:val="-6"/>
        </w:rPr>
        <w:t xml:space="preserve"> </w:t>
      </w:r>
      <w:r>
        <w:t>dalam</w:t>
      </w:r>
      <w:r>
        <w:rPr>
          <w:spacing w:val="-7"/>
        </w:rPr>
        <w:t xml:space="preserve"> </w:t>
      </w:r>
      <w:r>
        <w:t>Pendidikan</w:t>
      </w:r>
      <w:r>
        <w:rPr>
          <w:spacing w:val="-7"/>
        </w:rPr>
        <w:t xml:space="preserve"> </w:t>
      </w:r>
      <w:r>
        <w:rPr>
          <w:spacing w:val="-2"/>
        </w:rPr>
        <w:t>Islam</w:t>
      </w:r>
    </w:p>
    <w:p w14:paraId="6FB4A674" w14:textId="77777777" w:rsidR="00215F60" w:rsidRDefault="00215F60">
      <w:pPr>
        <w:pStyle w:val="BodyText"/>
        <w:jc w:val="left"/>
        <w:rPr>
          <w:b/>
        </w:rPr>
      </w:pPr>
    </w:p>
    <w:p w14:paraId="006292C0" w14:textId="77777777" w:rsidR="00215F60" w:rsidRDefault="00000000">
      <w:pPr>
        <w:pStyle w:val="BodyText"/>
        <w:ind w:left="539" w:right="111" w:hanging="11"/>
      </w:pPr>
      <w:r>
        <w:t>Penerapan metode Talqiyan Fikriyan di Taman Kanak-kanak Islam Terpadu Sohibul Qur'an Toboali dilakukan melalui pendekatan belajar sambil bermain yang sesuai dengan karakteristik</w:t>
      </w:r>
      <w:r>
        <w:rPr>
          <w:spacing w:val="-11"/>
        </w:rPr>
        <w:t xml:space="preserve"> </w:t>
      </w:r>
      <w:r>
        <w:t>anak</w:t>
      </w:r>
      <w:r>
        <w:rPr>
          <w:spacing w:val="-11"/>
        </w:rPr>
        <w:t xml:space="preserve"> </w:t>
      </w:r>
      <w:r>
        <w:t>usia</w:t>
      </w:r>
      <w:r>
        <w:rPr>
          <w:spacing w:val="-11"/>
        </w:rPr>
        <w:t xml:space="preserve"> </w:t>
      </w:r>
      <w:r>
        <w:t>dini</w:t>
      </w:r>
      <w:r>
        <w:rPr>
          <w:spacing w:val="-11"/>
        </w:rPr>
        <w:t xml:space="preserve"> </w:t>
      </w:r>
      <w:r>
        <w:t>(Rohimah</w:t>
      </w:r>
      <w:r>
        <w:rPr>
          <w:spacing w:val="-11"/>
        </w:rPr>
        <w:t xml:space="preserve"> </w:t>
      </w:r>
      <w:r>
        <w:t>et</w:t>
      </w:r>
      <w:r>
        <w:rPr>
          <w:spacing w:val="-11"/>
        </w:rPr>
        <w:t xml:space="preserve"> </w:t>
      </w:r>
      <w:r>
        <w:t>al.,</w:t>
      </w:r>
      <w:r>
        <w:rPr>
          <w:spacing w:val="-11"/>
        </w:rPr>
        <w:t xml:space="preserve"> </w:t>
      </w:r>
      <w:r>
        <w:t>2023).</w:t>
      </w:r>
      <w:r>
        <w:rPr>
          <w:spacing w:val="-11"/>
        </w:rPr>
        <w:t xml:space="preserve"> </w:t>
      </w:r>
      <w:r>
        <w:t>Dalam</w:t>
      </w:r>
      <w:r>
        <w:rPr>
          <w:spacing w:val="-11"/>
        </w:rPr>
        <w:t xml:space="preserve"> </w:t>
      </w:r>
      <w:r>
        <w:t>prosesnya,</w:t>
      </w:r>
      <w:r>
        <w:rPr>
          <w:spacing w:val="-11"/>
        </w:rPr>
        <w:t xml:space="preserve"> </w:t>
      </w:r>
      <w:r>
        <w:t>anak-anak</w:t>
      </w:r>
      <w:r>
        <w:rPr>
          <w:spacing w:val="-11"/>
        </w:rPr>
        <w:t xml:space="preserve"> </w:t>
      </w:r>
      <w:r>
        <w:t>diajak</w:t>
      </w:r>
      <w:r>
        <w:rPr>
          <w:spacing w:val="-11"/>
        </w:rPr>
        <w:t xml:space="preserve"> </w:t>
      </w:r>
      <w:r>
        <w:t>untuk mengalami, mengamati, dan merasakan nilai-nilai agama secara langsung melalui aktivitas harian yang menyenangkan. Guru berperan aktif dalam menghadirkan pembelajaran yang memadukan materi agama dengan pengalaman konkret, seperti kegiatan bermain yang mengandung pesan moral. Metode ini secara efektif meningkatkan motivasi belajar anak serta hasil belajar yang terukur, khususnya dalam membangun kesadaran keagamaan sejak dini. Selain itu, kegiatan tahfidz dilaksanakan menggunakan metode talaqqi yang menekankan</w:t>
      </w:r>
      <w:r>
        <w:rPr>
          <w:spacing w:val="-11"/>
        </w:rPr>
        <w:t xml:space="preserve"> </w:t>
      </w:r>
      <w:r>
        <w:t>pada</w:t>
      </w:r>
      <w:r>
        <w:rPr>
          <w:spacing w:val="-11"/>
        </w:rPr>
        <w:t xml:space="preserve"> </w:t>
      </w:r>
      <w:r>
        <w:t>pembimbingan</w:t>
      </w:r>
      <w:r>
        <w:rPr>
          <w:spacing w:val="-11"/>
        </w:rPr>
        <w:t xml:space="preserve"> </w:t>
      </w:r>
      <w:r>
        <w:t>langsung</w:t>
      </w:r>
      <w:r>
        <w:rPr>
          <w:spacing w:val="-11"/>
        </w:rPr>
        <w:t xml:space="preserve"> </w:t>
      </w:r>
      <w:r>
        <w:t>dalam</w:t>
      </w:r>
      <w:r>
        <w:rPr>
          <w:spacing w:val="-11"/>
        </w:rPr>
        <w:t xml:space="preserve"> </w:t>
      </w:r>
      <w:r>
        <w:t>menghafal</w:t>
      </w:r>
      <w:r>
        <w:rPr>
          <w:spacing w:val="-11"/>
        </w:rPr>
        <w:t xml:space="preserve"> </w:t>
      </w:r>
      <w:r>
        <w:t>Al-Qur'an.</w:t>
      </w:r>
      <w:r>
        <w:rPr>
          <w:spacing w:val="-11"/>
        </w:rPr>
        <w:t xml:space="preserve"> </w:t>
      </w:r>
      <w:r>
        <w:t>Penerapan</w:t>
      </w:r>
      <w:r>
        <w:rPr>
          <w:spacing w:val="-11"/>
        </w:rPr>
        <w:t xml:space="preserve"> </w:t>
      </w:r>
      <w:r>
        <w:t xml:space="preserve">Talqiyan Fikriyyan dalam lingkungan TKIT Sohibul Qur'an Toboali juga mendorong anak untuk menghubungkan materi pelajaran dengan kehidupan sehari-hari. Hal ini menjadi fondasi </w:t>
      </w:r>
      <w:r>
        <w:rPr>
          <w:spacing w:val="-2"/>
        </w:rPr>
        <w:t>awal</w:t>
      </w:r>
      <w:r>
        <w:rPr>
          <w:spacing w:val="-5"/>
        </w:rPr>
        <w:t xml:space="preserve"> </w:t>
      </w:r>
      <w:r>
        <w:rPr>
          <w:spacing w:val="-2"/>
        </w:rPr>
        <w:t>yang</w:t>
      </w:r>
      <w:r>
        <w:rPr>
          <w:spacing w:val="-5"/>
        </w:rPr>
        <w:t xml:space="preserve"> </w:t>
      </w:r>
      <w:r>
        <w:rPr>
          <w:spacing w:val="-2"/>
        </w:rPr>
        <w:t>penting</w:t>
      </w:r>
      <w:r>
        <w:rPr>
          <w:spacing w:val="-5"/>
        </w:rPr>
        <w:t xml:space="preserve"> </w:t>
      </w:r>
      <w:r>
        <w:rPr>
          <w:spacing w:val="-2"/>
        </w:rPr>
        <w:t>dalam</w:t>
      </w:r>
      <w:r>
        <w:rPr>
          <w:spacing w:val="-5"/>
        </w:rPr>
        <w:t xml:space="preserve"> </w:t>
      </w:r>
      <w:r>
        <w:rPr>
          <w:spacing w:val="-2"/>
        </w:rPr>
        <w:t>membentuk</w:t>
      </w:r>
      <w:r>
        <w:rPr>
          <w:spacing w:val="-5"/>
        </w:rPr>
        <w:t xml:space="preserve"> </w:t>
      </w:r>
      <w:r>
        <w:rPr>
          <w:spacing w:val="-2"/>
        </w:rPr>
        <w:t>pola</w:t>
      </w:r>
      <w:r>
        <w:rPr>
          <w:spacing w:val="-5"/>
        </w:rPr>
        <w:t xml:space="preserve"> </w:t>
      </w:r>
      <w:r>
        <w:rPr>
          <w:spacing w:val="-2"/>
        </w:rPr>
        <w:t>pikir</w:t>
      </w:r>
      <w:r>
        <w:rPr>
          <w:spacing w:val="-4"/>
        </w:rPr>
        <w:t xml:space="preserve"> </w:t>
      </w:r>
      <w:r>
        <w:rPr>
          <w:spacing w:val="-2"/>
        </w:rPr>
        <w:t>Islami</w:t>
      </w:r>
      <w:r>
        <w:rPr>
          <w:spacing w:val="-5"/>
        </w:rPr>
        <w:t xml:space="preserve"> </w:t>
      </w:r>
      <w:r>
        <w:rPr>
          <w:spacing w:val="-2"/>
        </w:rPr>
        <w:t>yang</w:t>
      </w:r>
      <w:r>
        <w:rPr>
          <w:spacing w:val="-5"/>
        </w:rPr>
        <w:t xml:space="preserve"> </w:t>
      </w:r>
      <w:r>
        <w:rPr>
          <w:spacing w:val="-2"/>
        </w:rPr>
        <w:t>realistis</w:t>
      </w:r>
      <w:r>
        <w:rPr>
          <w:spacing w:val="-5"/>
        </w:rPr>
        <w:t xml:space="preserve"> </w:t>
      </w:r>
      <w:r>
        <w:rPr>
          <w:spacing w:val="-2"/>
        </w:rPr>
        <w:t>pada</w:t>
      </w:r>
      <w:r>
        <w:rPr>
          <w:spacing w:val="-5"/>
        </w:rPr>
        <w:t xml:space="preserve"> </w:t>
      </w:r>
      <w:r>
        <w:rPr>
          <w:spacing w:val="-2"/>
        </w:rPr>
        <w:t>anak-anak.</w:t>
      </w:r>
      <w:r>
        <w:rPr>
          <w:spacing w:val="-5"/>
        </w:rPr>
        <w:t xml:space="preserve"> </w:t>
      </w:r>
      <w:r>
        <w:rPr>
          <w:spacing w:val="-2"/>
        </w:rPr>
        <w:t>Dengan</w:t>
      </w:r>
    </w:p>
    <w:p w14:paraId="60A484B9" w14:textId="77777777" w:rsidR="00215F60" w:rsidRDefault="00215F60">
      <w:pPr>
        <w:pStyle w:val="BodyText"/>
        <w:sectPr w:rsidR="00215F60">
          <w:headerReference w:type="default" r:id="rId20"/>
          <w:footerReference w:type="default" r:id="rId21"/>
          <w:pgSz w:w="11910" w:h="16840"/>
          <w:pgMar w:top="1600" w:right="1133" w:bottom="1320" w:left="708" w:header="720" w:footer="1138" w:gutter="0"/>
          <w:pgNumType w:start="9"/>
          <w:cols w:space="720"/>
        </w:sectPr>
      </w:pPr>
    </w:p>
    <w:p w14:paraId="22849729" w14:textId="77777777" w:rsidR="00215F60" w:rsidRDefault="00000000">
      <w:pPr>
        <w:pStyle w:val="BodyText"/>
        <w:spacing w:before="90"/>
        <w:ind w:left="539" w:right="111"/>
      </w:pPr>
      <w:r>
        <w:lastRenderedPageBreak/>
        <w:t>demikian, sekolah ini mampu menciptakan pembelajaran yang tidak hanya menanamkan ilmu agama, tetapi juga membentuk karakter anak melalui metode yang sesuai dengan perkembangan usia peserta didik.</w:t>
      </w:r>
    </w:p>
    <w:p w14:paraId="53A7BB9D" w14:textId="77777777" w:rsidR="00215F60" w:rsidRDefault="00000000">
      <w:pPr>
        <w:pStyle w:val="BodyText"/>
        <w:spacing w:before="281"/>
        <w:ind w:left="539" w:right="111" w:hanging="11"/>
      </w:pPr>
      <w:r>
        <w:t xml:space="preserve">Di SMP Khoiru Ummah Medan, metode Talqiyan Fikriyan diterapkan secara khusus dalam pembelajaran Fiqih dengan pendekatan berbasis akidah Islam (Rahimania </w:t>
      </w:r>
      <w:r>
        <w:rPr>
          <w:w w:val="110"/>
        </w:rPr>
        <w:t xml:space="preserve">S </w:t>
      </w:r>
      <w:r>
        <w:t>Naimi, 2024). Guru</w:t>
      </w:r>
      <w:r>
        <w:rPr>
          <w:spacing w:val="-11"/>
        </w:rPr>
        <w:t xml:space="preserve"> </w:t>
      </w:r>
      <w:r>
        <w:t>memulai</w:t>
      </w:r>
      <w:r>
        <w:rPr>
          <w:spacing w:val="-11"/>
        </w:rPr>
        <w:t xml:space="preserve"> </w:t>
      </w:r>
      <w:r>
        <w:t>pembelajaran</w:t>
      </w:r>
      <w:r>
        <w:rPr>
          <w:spacing w:val="-11"/>
        </w:rPr>
        <w:t xml:space="preserve"> </w:t>
      </w:r>
      <w:r>
        <w:t>dengan</w:t>
      </w:r>
      <w:r>
        <w:rPr>
          <w:spacing w:val="-11"/>
        </w:rPr>
        <w:t xml:space="preserve"> </w:t>
      </w:r>
      <w:r>
        <w:t>memfasilitasi</w:t>
      </w:r>
      <w:r>
        <w:rPr>
          <w:spacing w:val="-11"/>
        </w:rPr>
        <w:t xml:space="preserve"> </w:t>
      </w:r>
      <w:r>
        <w:t>diskusi</w:t>
      </w:r>
      <w:r>
        <w:rPr>
          <w:spacing w:val="-11"/>
        </w:rPr>
        <w:t xml:space="preserve"> </w:t>
      </w:r>
      <w:r>
        <w:t>mengenai</w:t>
      </w:r>
      <w:r>
        <w:rPr>
          <w:spacing w:val="-11"/>
        </w:rPr>
        <w:t xml:space="preserve"> </w:t>
      </w:r>
      <w:r>
        <w:t>pengalaman</w:t>
      </w:r>
      <w:r>
        <w:rPr>
          <w:spacing w:val="-11"/>
        </w:rPr>
        <w:t xml:space="preserve"> </w:t>
      </w:r>
      <w:r>
        <w:t>nyata</w:t>
      </w:r>
      <w:r>
        <w:rPr>
          <w:spacing w:val="-11"/>
        </w:rPr>
        <w:t xml:space="preserve"> </w:t>
      </w:r>
      <w:r>
        <w:t>yang dialami siswa dan menghubungkannya dengan hukum Islam, khususnya dalam konteks interaksi</w:t>
      </w:r>
      <w:r>
        <w:rPr>
          <w:spacing w:val="-2"/>
        </w:rPr>
        <w:t xml:space="preserve"> </w:t>
      </w:r>
      <w:r>
        <w:t>lawan</w:t>
      </w:r>
      <w:r>
        <w:rPr>
          <w:spacing w:val="-2"/>
        </w:rPr>
        <w:t xml:space="preserve"> </w:t>
      </w:r>
      <w:r>
        <w:t>jenis,</w:t>
      </w:r>
      <w:r>
        <w:rPr>
          <w:spacing w:val="-2"/>
        </w:rPr>
        <w:t xml:space="preserve"> </w:t>
      </w:r>
      <w:r>
        <w:t>sehingga</w:t>
      </w:r>
      <w:r>
        <w:rPr>
          <w:spacing w:val="-2"/>
        </w:rPr>
        <w:t xml:space="preserve"> </w:t>
      </w:r>
      <w:r>
        <w:t>siswa</w:t>
      </w:r>
      <w:r>
        <w:rPr>
          <w:spacing w:val="-2"/>
        </w:rPr>
        <w:t xml:space="preserve"> </w:t>
      </w:r>
      <w:r>
        <w:t>tidak</w:t>
      </w:r>
      <w:r>
        <w:rPr>
          <w:spacing w:val="-2"/>
        </w:rPr>
        <w:t xml:space="preserve"> </w:t>
      </w:r>
      <w:r>
        <w:t>hanya</w:t>
      </w:r>
      <w:r>
        <w:rPr>
          <w:spacing w:val="-2"/>
        </w:rPr>
        <w:t xml:space="preserve"> </w:t>
      </w:r>
      <w:r>
        <w:t>menerima</w:t>
      </w:r>
      <w:r>
        <w:rPr>
          <w:spacing w:val="-2"/>
        </w:rPr>
        <w:t xml:space="preserve"> </w:t>
      </w:r>
      <w:r>
        <w:t>teori,</w:t>
      </w:r>
      <w:r>
        <w:rPr>
          <w:spacing w:val="-2"/>
        </w:rPr>
        <w:t xml:space="preserve"> </w:t>
      </w:r>
      <w:r>
        <w:t>tetapi</w:t>
      </w:r>
      <w:r>
        <w:rPr>
          <w:spacing w:val="-2"/>
        </w:rPr>
        <w:t xml:space="preserve"> </w:t>
      </w:r>
      <w:r>
        <w:t>mampu</w:t>
      </w:r>
      <w:r>
        <w:rPr>
          <w:spacing w:val="-2"/>
        </w:rPr>
        <w:t xml:space="preserve"> </w:t>
      </w:r>
      <w:r>
        <w:t>memahami dan</w:t>
      </w:r>
      <w:r>
        <w:rPr>
          <w:spacing w:val="-1"/>
        </w:rPr>
        <w:t xml:space="preserve"> </w:t>
      </w:r>
      <w:r>
        <w:t>menginternalisasi</w:t>
      </w:r>
      <w:r>
        <w:rPr>
          <w:spacing w:val="-1"/>
        </w:rPr>
        <w:t xml:space="preserve"> </w:t>
      </w:r>
      <w:r>
        <w:t>nilai-nilai</w:t>
      </w:r>
      <w:r>
        <w:rPr>
          <w:spacing w:val="-1"/>
        </w:rPr>
        <w:t xml:space="preserve"> </w:t>
      </w:r>
      <w:r>
        <w:t>yang</w:t>
      </w:r>
      <w:r>
        <w:rPr>
          <w:spacing w:val="-1"/>
        </w:rPr>
        <w:t xml:space="preserve"> </w:t>
      </w:r>
      <w:r>
        <w:t>diajarkan</w:t>
      </w:r>
      <w:r>
        <w:rPr>
          <w:spacing w:val="-1"/>
        </w:rPr>
        <w:t xml:space="preserve"> </w:t>
      </w:r>
      <w:r>
        <w:t>secara</w:t>
      </w:r>
      <w:r>
        <w:rPr>
          <w:spacing w:val="-1"/>
        </w:rPr>
        <w:t xml:space="preserve"> </w:t>
      </w:r>
      <w:r>
        <w:t>kritis</w:t>
      </w:r>
      <w:r>
        <w:rPr>
          <w:spacing w:val="-1"/>
        </w:rPr>
        <w:t xml:space="preserve"> </w:t>
      </w:r>
      <w:r>
        <w:t>dan</w:t>
      </w:r>
      <w:r>
        <w:rPr>
          <w:spacing w:val="-1"/>
        </w:rPr>
        <w:t xml:space="preserve"> </w:t>
      </w:r>
      <w:r>
        <w:t>solutif.</w:t>
      </w:r>
      <w:r>
        <w:rPr>
          <w:spacing w:val="-1"/>
        </w:rPr>
        <w:t xml:space="preserve"> </w:t>
      </w:r>
      <w:r>
        <w:t>Melalui</w:t>
      </w:r>
      <w:r>
        <w:rPr>
          <w:spacing w:val="-1"/>
        </w:rPr>
        <w:t xml:space="preserve"> </w:t>
      </w:r>
      <w:r>
        <w:t>metode</w:t>
      </w:r>
      <w:r>
        <w:rPr>
          <w:spacing w:val="-1"/>
        </w:rPr>
        <w:t xml:space="preserve"> </w:t>
      </w:r>
      <w:r>
        <w:t>ini, siswa</w:t>
      </w:r>
      <w:r>
        <w:rPr>
          <w:spacing w:val="-3"/>
        </w:rPr>
        <w:t xml:space="preserve"> </w:t>
      </w:r>
      <w:r>
        <w:t>diajak</w:t>
      </w:r>
      <w:r>
        <w:rPr>
          <w:spacing w:val="-3"/>
        </w:rPr>
        <w:t xml:space="preserve"> </w:t>
      </w:r>
      <w:r>
        <w:t>untuk</w:t>
      </w:r>
      <w:r>
        <w:rPr>
          <w:spacing w:val="-3"/>
        </w:rPr>
        <w:t xml:space="preserve"> </w:t>
      </w:r>
      <w:r>
        <w:t>membangun</w:t>
      </w:r>
      <w:r>
        <w:rPr>
          <w:spacing w:val="-3"/>
        </w:rPr>
        <w:t xml:space="preserve"> </w:t>
      </w:r>
      <w:r>
        <w:t>pemahaman</w:t>
      </w:r>
      <w:r>
        <w:rPr>
          <w:spacing w:val="-3"/>
        </w:rPr>
        <w:t xml:space="preserve"> </w:t>
      </w:r>
      <w:r>
        <w:t>yang</w:t>
      </w:r>
      <w:r>
        <w:rPr>
          <w:spacing w:val="-3"/>
        </w:rPr>
        <w:t xml:space="preserve"> </w:t>
      </w:r>
      <w:r>
        <w:t>benar</w:t>
      </w:r>
      <w:r>
        <w:rPr>
          <w:spacing w:val="-3"/>
        </w:rPr>
        <w:t xml:space="preserve"> </w:t>
      </w:r>
      <w:r>
        <w:t>berbasis</w:t>
      </w:r>
      <w:r>
        <w:rPr>
          <w:spacing w:val="-3"/>
        </w:rPr>
        <w:t xml:space="preserve"> </w:t>
      </w:r>
      <w:r>
        <w:t>fakta</w:t>
      </w:r>
      <w:r>
        <w:rPr>
          <w:spacing w:val="-3"/>
        </w:rPr>
        <w:t xml:space="preserve"> </w:t>
      </w:r>
      <w:r>
        <w:t>yang</w:t>
      </w:r>
      <w:r>
        <w:rPr>
          <w:spacing w:val="-3"/>
        </w:rPr>
        <w:t xml:space="preserve"> </w:t>
      </w:r>
      <w:r>
        <w:t>dapat</w:t>
      </w:r>
      <w:r>
        <w:rPr>
          <w:spacing w:val="-3"/>
        </w:rPr>
        <w:t xml:space="preserve"> </w:t>
      </w:r>
      <w:r>
        <w:t>diindera, didukung oleh pengolahan informasi sebelumnya yang valid, yang kemudian membentuk pola pikir Islami yang kuat. Pembelajaran yang menyenangkan, relevan dengan realita, dan dikaitkan langsung dengan ajaran syariat mendorong siswa untuk mengamalkan ilmunya dalam kehidupan sehari-hari, meningkatkan kemampuan berpikir, serta membentuk karakter dan sikap yang sesuai dengan tuntunan agama. Efektivitas penerapan metode ini dibuktikan melalui evaluasi performance test, di mana siswa menunjukkan kemampuan untuk mengidentifikasi masalah pribadi dan mencari solusi sesuai dengan prinsip Islam, yang menandakan tertanamnya akidah yang kokoh dan terbentuknya kesadaran untuk senantiasa menjaga perilaku agar tetap dalam koridor yang diridhai Allah SWT.</w:t>
      </w:r>
    </w:p>
    <w:p w14:paraId="64D546F5" w14:textId="77777777" w:rsidR="00215F60" w:rsidRDefault="00000000">
      <w:pPr>
        <w:pStyle w:val="BodyText"/>
        <w:spacing w:before="280"/>
        <w:ind w:left="539" w:right="111" w:hanging="11"/>
      </w:pPr>
      <w:r>
        <w:t>Selanjutnya, penerapan metode Talqiyan Fikriyan di PAUDQu Annisa Syarifah dilakukan melalui strategi pembelajaran yang menekankan keteladanan guru, baik secara disengaja maupun tidak disengaja, yang menjadi model langsung bagi siswa dalam meniru perilaku Islami</w:t>
      </w:r>
      <w:r>
        <w:rPr>
          <w:spacing w:val="-3"/>
        </w:rPr>
        <w:t xml:space="preserve"> </w:t>
      </w:r>
      <w:r>
        <w:t>(Hidayat,</w:t>
      </w:r>
      <w:r>
        <w:rPr>
          <w:spacing w:val="-3"/>
        </w:rPr>
        <w:t xml:space="preserve"> </w:t>
      </w:r>
      <w:r>
        <w:t>2024).</w:t>
      </w:r>
      <w:r>
        <w:rPr>
          <w:spacing w:val="-3"/>
        </w:rPr>
        <w:t xml:space="preserve"> </w:t>
      </w:r>
      <w:r>
        <w:t>Guru</w:t>
      </w:r>
      <w:r>
        <w:rPr>
          <w:spacing w:val="-3"/>
        </w:rPr>
        <w:t xml:space="preserve"> </w:t>
      </w:r>
      <w:r>
        <w:t>secara</w:t>
      </w:r>
      <w:r>
        <w:rPr>
          <w:spacing w:val="-3"/>
        </w:rPr>
        <w:t xml:space="preserve"> </w:t>
      </w:r>
      <w:r>
        <w:t>aktif</w:t>
      </w:r>
      <w:r>
        <w:rPr>
          <w:spacing w:val="-3"/>
        </w:rPr>
        <w:t xml:space="preserve"> </w:t>
      </w:r>
      <w:r>
        <w:t>mengaitkan</w:t>
      </w:r>
      <w:r>
        <w:rPr>
          <w:spacing w:val="-3"/>
        </w:rPr>
        <w:t xml:space="preserve"> </w:t>
      </w:r>
      <w:r>
        <w:t>materi</w:t>
      </w:r>
      <w:r>
        <w:rPr>
          <w:spacing w:val="-3"/>
        </w:rPr>
        <w:t xml:space="preserve"> </w:t>
      </w:r>
      <w:r>
        <w:t>ajar</w:t>
      </w:r>
      <w:r>
        <w:rPr>
          <w:spacing w:val="-3"/>
        </w:rPr>
        <w:t xml:space="preserve"> </w:t>
      </w:r>
      <w:r>
        <w:t>dengan</w:t>
      </w:r>
      <w:r>
        <w:rPr>
          <w:spacing w:val="-3"/>
        </w:rPr>
        <w:t xml:space="preserve"> </w:t>
      </w:r>
      <w:r>
        <w:t>realitas</w:t>
      </w:r>
      <w:r>
        <w:rPr>
          <w:spacing w:val="-3"/>
        </w:rPr>
        <w:t xml:space="preserve"> </w:t>
      </w:r>
      <w:r>
        <w:t>sehari-hari dan mengajak anak berpikir kritis berdasarkan fakta yang dapat diindera. Pembelajaran yang dilakukan dalam suasana bermain dan interaktif mempermudah siswa menyerap nilai agama dengan cara yang menyenangkan. Metode Talqiyan Fikriyan dipadukan dengan metode talaqqi dalam tahfidz Al-Qur’an, sehingga siswa tidak hanya memahami konsep keagamaan secara teoritis, tetapi juga terdorong untuk mengamalkannya dalam aktivitas harian. Kurikulum yang diterapkan memadukan kurikulum mandiri dan kurikulum dasar yang menitikberatkan pada pembentukan karakter Islami melalui kegiatan seperti shalat Dhuha,</w:t>
      </w:r>
      <w:r>
        <w:rPr>
          <w:spacing w:val="-5"/>
        </w:rPr>
        <w:t xml:space="preserve"> </w:t>
      </w:r>
      <w:r>
        <w:t>hafalan</w:t>
      </w:r>
      <w:r>
        <w:rPr>
          <w:spacing w:val="-5"/>
        </w:rPr>
        <w:t xml:space="preserve"> </w:t>
      </w:r>
      <w:r>
        <w:t>surat</w:t>
      </w:r>
      <w:r>
        <w:rPr>
          <w:spacing w:val="-5"/>
        </w:rPr>
        <w:t xml:space="preserve"> </w:t>
      </w:r>
      <w:r>
        <w:t>pendek,</w:t>
      </w:r>
      <w:r>
        <w:rPr>
          <w:spacing w:val="-5"/>
        </w:rPr>
        <w:t xml:space="preserve"> </w:t>
      </w:r>
      <w:r>
        <w:t>dan</w:t>
      </w:r>
      <w:r>
        <w:rPr>
          <w:spacing w:val="-5"/>
        </w:rPr>
        <w:t xml:space="preserve"> </w:t>
      </w:r>
      <w:r>
        <w:t>perilaku</w:t>
      </w:r>
      <w:r>
        <w:rPr>
          <w:spacing w:val="-5"/>
        </w:rPr>
        <w:t xml:space="preserve"> </w:t>
      </w:r>
      <w:r>
        <w:t>sosial</w:t>
      </w:r>
      <w:r>
        <w:rPr>
          <w:spacing w:val="-5"/>
        </w:rPr>
        <w:t xml:space="preserve"> </w:t>
      </w:r>
      <w:r>
        <w:t>yang</w:t>
      </w:r>
      <w:r>
        <w:rPr>
          <w:spacing w:val="-5"/>
        </w:rPr>
        <w:t xml:space="preserve"> </w:t>
      </w:r>
      <w:r>
        <w:t>Islami.</w:t>
      </w:r>
      <w:r>
        <w:rPr>
          <w:spacing w:val="-5"/>
        </w:rPr>
        <w:t xml:space="preserve"> </w:t>
      </w:r>
      <w:r>
        <w:t>Guru</w:t>
      </w:r>
      <w:r>
        <w:rPr>
          <w:spacing w:val="-5"/>
        </w:rPr>
        <w:t xml:space="preserve"> </w:t>
      </w:r>
      <w:r>
        <w:t>terus</w:t>
      </w:r>
      <w:r>
        <w:rPr>
          <w:spacing w:val="-5"/>
        </w:rPr>
        <w:t xml:space="preserve"> </w:t>
      </w:r>
      <w:r>
        <w:t>membimbing</w:t>
      </w:r>
      <w:r>
        <w:rPr>
          <w:spacing w:val="-5"/>
        </w:rPr>
        <w:t xml:space="preserve"> </w:t>
      </w:r>
      <w:r>
        <w:t>siswa agar</w:t>
      </w:r>
      <w:r>
        <w:rPr>
          <w:spacing w:val="-11"/>
        </w:rPr>
        <w:t xml:space="preserve"> </w:t>
      </w:r>
      <w:r>
        <w:t>mampu</w:t>
      </w:r>
      <w:r>
        <w:rPr>
          <w:spacing w:val="-11"/>
        </w:rPr>
        <w:t xml:space="preserve"> </w:t>
      </w:r>
      <w:r>
        <w:t>berpikir</w:t>
      </w:r>
      <w:r>
        <w:rPr>
          <w:spacing w:val="-11"/>
        </w:rPr>
        <w:t xml:space="preserve"> </w:t>
      </w:r>
      <w:r>
        <w:t>solutif</w:t>
      </w:r>
      <w:r>
        <w:rPr>
          <w:spacing w:val="-11"/>
        </w:rPr>
        <w:t xml:space="preserve"> </w:t>
      </w:r>
      <w:r>
        <w:t>dalam</w:t>
      </w:r>
      <w:r>
        <w:rPr>
          <w:spacing w:val="-11"/>
        </w:rPr>
        <w:t xml:space="preserve"> </w:t>
      </w:r>
      <w:r>
        <w:t>menyikapi</w:t>
      </w:r>
      <w:r>
        <w:rPr>
          <w:spacing w:val="-11"/>
        </w:rPr>
        <w:t xml:space="preserve"> </w:t>
      </w:r>
      <w:r>
        <w:t>persoalan</w:t>
      </w:r>
      <w:r>
        <w:rPr>
          <w:spacing w:val="-11"/>
        </w:rPr>
        <w:t xml:space="preserve"> </w:t>
      </w:r>
      <w:r>
        <w:t>sehari-hari</w:t>
      </w:r>
      <w:r>
        <w:rPr>
          <w:spacing w:val="-11"/>
        </w:rPr>
        <w:t xml:space="preserve"> </w:t>
      </w:r>
      <w:r>
        <w:t>sesuai</w:t>
      </w:r>
      <w:r>
        <w:rPr>
          <w:spacing w:val="-11"/>
        </w:rPr>
        <w:t xml:space="preserve"> </w:t>
      </w:r>
      <w:r>
        <w:t>dengan</w:t>
      </w:r>
      <w:r>
        <w:rPr>
          <w:spacing w:val="-11"/>
        </w:rPr>
        <w:t xml:space="preserve"> </w:t>
      </w:r>
      <w:r>
        <w:t>nilai-nilai Islam. Dengan penerapan ini, metode Talqiyan Fikriyan efektif membantu siswa memahami agama secara mendalam dan membentuk pola pikir yang Islami sejak usia dini. Metode ini juga</w:t>
      </w:r>
      <w:r>
        <w:rPr>
          <w:spacing w:val="-14"/>
        </w:rPr>
        <w:t xml:space="preserve"> </w:t>
      </w:r>
      <w:r>
        <w:t>berkontribusi</w:t>
      </w:r>
      <w:r>
        <w:rPr>
          <w:spacing w:val="-13"/>
        </w:rPr>
        <w:t xml:space="preserve"> </w:t>
      </w:r>
      <w:r>
        <w:t>dalam</w:t>
      </w:r>
      <w:r>
        <w:rPr>
          <w:spacing w:val="-13"/>
        </w:rPr>
        <w:t xml:space="preserve"> </w:t>
      </w:r>
      <w:r>
        <w:t>membangun</w:t>
      </w:r>
      <w:r>
        <w:rPr>
          <w:spacing w:val="-13"/>
        </w:rPr>
        <w:t xml:space="preserve"> </w:t>
      </w:r>
      <w:r>
        <w:t>lingkungan</w:t>
      </w:r>
      <w:r>
        <w:rPr>
          <w:spacing w:val="-14"/>
        </w:rPr>
        <w:t xml:space="preserve"> </w:t>
      </w:r>
      <w:r>
        <w:t>belajar</w:t>
      </w:r>
      <w:r>
        <w:rPr>
          <w:spacing w:val="-13"/>
        </w:rPr>
        <w:t xml:space="preserve"> </w:t>
      </w:r>
      <w:r>
        <w:t>yang</w:t>
      </w:r>
      <w:r>
        <w:rPr>
          <w:spacing w:val="-13"/>
        </w:rPr>
        <w:t xml:space="preserve"> </w:t>
      </w:r>
      <w:r>
        <w:t>konsisten</w:t>
      </w:r>
      <w:r>
        <w:rPr>
          <w:spacing w:val="-13"/>
        </w:rPr>
        <w:t xml:space="preserve"> </w:t>
      </w:r>
      <w:r>
        <w:t>menanamkan</w:t>
      </w:r>
      <w:r>
        <w:rPr>
          <w:spacing w:val="-13"/>
        </w:rPr>
        <w:t xml:space="preserve"> </w:t>
      </w:r>
      <w:r>
        <w:t>nilai- nilai keislaman secara holistik.</w:t>
      </w:r>
    </w:p>
    <w:p w14:paraId="6510056F" w14:textId="77777777" w:rsidR="00215F60" w:rsidRDefault="00000000">
      <w:pPr>
        <w:pStyle w:val="BodyText"/>
        <w:spacing w:before="279"/>
        <w:ind w:left="539" w:right="111" w:hanging="11"/>
      </w:pPr>
      <w:r>
        <w:t>Di</w:t>
      </w:r>
      <w:r>
        <w:rPr>
          <w:spacing w:val="-7"/>
        </w:rPr>
        <w:t xml:space="preserve"> </w:t>
      </w:r>
      <w:r>
        <w:t>sisi</w:t>
      </w:r>
      <w:r>
        <w:rPr>
          <w:spacing w:val="-7"/>
        </w:rPr>
        <w:t xml:space="preserve"> </w:t>
      </w:r>
      <w:r>
        <w:t>lain,</w:t>
      </w:r>
      <w:r>
        <w:rPr>
          <w:spacing w:val="-7"/>
        </w:rPr>
        <w:t xml:space="preserve"> </w:t>
      </w:r>
      <w:r>
        <w:t>metode</w:t>
      </w:r>
      <w:r>
        <w:rPr>
          <w:spacing w:val="-7"/>
        </w:rPr>
        <w:t xml:space="preserve"> </w:t>
      </w:r>
      <w:r>
        <w:t>Talqiyan</w:t>
      </w:r>
      <w:r>
        <w:rPr>
          <w:spacing w:val="-7"/>
        </w:rPr>
        <w:t xml:space="preserve"> </w:t>
      </w:r>
      <w:r>
        <w:t>Fikriyan</w:t>
      </w:r>
      <w:r>
        <w:rPr>
          <w:spacing w:val="-7"/>
        </w:rPr>
        <w:t xml:space="preserve"> </w:t>
      </w:r>
      <w:r>
        <w:t>di</w:t>
      </w:r>
      <w:r>
        <w:rPr>
          <w:spacing w:val="-7"/>
        </w:rPr>
        <w:t xml:space="preserve"> </w:t>
      </w:r>
      <w:r>
        <w:t>Khoiru</w:t>
      </w:r>
      <w:r>
        <w:rPr>
          <w:spacing w:val="-7"/>
        </w:rPr>
        <w:t xml:space="preserve"> </w:t>
      </w:r>
      <w:r>
        <w:t>Ummah</w:t>
      </w:r>
      <w:r>
        <w:rPr>
          <w:spacing w:val="-7"/>
        </w:rPr>
        <w:t xml:space="preserve"> </w:t>
      </w:r>
      <w:r>
        <w:t>diterapkan</w:t>
      </w:r>
      <w:r>
        <w:rPr>
          <w:spacing w:val="-7"/>
        </w:rPr>
        <w:t xml:space="preserve"> </w:t>
      </w:r>
      <w:r>
        <w:t>secara</w:t>
      </w:r>
      <w:r>
        <w:rPr>
          <w:spacing w:val="-7"/>
        </w:rPr>
        <w:t xml:space="preserve"> </w:t>
      </w:r>
      <w:r>
        <w:t>komprehensif</w:t>
      </w:r>
      <w:r>
        <w:rPr>
          <w:spacing w:val="-7"/>
        </w:rPr>
        <w:t xml:space="preserve"> </w:t>
      </w:r>
      <w:r>
        <w:t>dan berbeda dari lembaga pendidikan lainnya, karena tidak hanya digunakan dalam pelajaran agama, tetapi diterapkan pada seluruh mata pelajaran, termasuk matematika, sains, bahasa, dan ekstrakurikuler (Nuridin et al., 2024). Penerapan metode ini menuntut guru untuk memfasilitasi siswa dalam membangun pemahaman berbasis fakta yang dapat diindera, dikaitkan dengan informasi sebelumnya, sehingga menghasilkan pemikiran yang logis, aplikatif, dan Islami. Guru Khoiru Ummah wajib mengikuti pelatihan khusus untuk menguasai</w:t>
      </w:r>
      <w:r>
        <w:rPr>
          <w:spacing w:val="-1"/>
        </w:rPr>
        <w:t xml:space="preserve"> </w:t>
      </w:r>
      <w:r>
        <w:t>metode</w:t>
      </w:r>
      <w:r>
        <w:rPr>
          <w:spacing w:val="-1"/>
        </w:rPr>
        <w:t xml:space="preserve"> </w:t>
      </w:r>
      <w:r>
        <w:t>ini, karena</w:t>
      </w:r>
      <w:r>
        <w:rPr>
          <w:spacing w:val="-1"/>
        </w:rPr>
        <w:t xml:space="preserve"> </w:t>
      </w:r>
      <w:r>
        <w:t>metode Talqiyan</w:t>
      </w:r>
      <w:r>
        <w:rPr>
          <w:spacing w:val="-1"/>
        </w:rPr>
        <w:t xml:space="preserve"> </w:t>
      </w:r>
      <w:r>
        <w:t>Fikriyan mengharuskan proses</w:t>
      </w:r>
      <w:r>
        <w:rPr>
          <w:spacing w:val="-1"/>
        </w:rPr>
        <w:t xml:space="preserve"> </w:t>
      </w:r>
      <w:r>
        <w:t xml:space="preserve">belajar </w:t>
      </w:r>
      <w:r>
        <w:rPr>
          <w:spacing w:val="-4"/>
        </w:rPr>
        <w:t>yang</w:t>
      </w:r>
    </w:p>
    <w:p w14:paraId="32AD6AC3" w14:textId="77777777" w:rsidR="00215F60" w:rsidRDefault="00215F60">
      <w:pPr>
        <w:pStyle w:val="BodyText"/>
        <w:sectPr w:rsidR="00215F60">
          <w:pgSz w:w="11910" w:h="16840"/>
          <w:pgMar w:top="1600" w:right="1133" w:bottom="1320" w:left="708" w:header="720" w:footer="1138" w:gutter="0"/>
          <w:cols w:space="720"/>
        </w:sectPr>
      </w:pPr>
    </w:p>
    <w:p w14:paraId="41E582D9" w14:textId="77777777" w:rsidR="00215F60" w:rsidRDefault="00000000">
      <w:pPr>
        <w:pStyle w:val="BodyText"/>
        <w:spacing w:before="90"/>
        <w:ind w:left="539" w:right="111"/>
      </w:pPr>
      <w:r>
        <w:lastRenderedPageBreak/>
        <w:t>tidak sekadar menghafal, tetapi menumbuhkan kemampuan berpikir solutif, kemampuan mempresentasikan ide, dan menginternalisasi ilmu secara mendalam. Proses pembelajaran diarahkan untuk membantu siswa memahami fakta yang dekat dengan kehidupan mereka, sehingga siswa termotivasi untuk mengamalkan ilmunya dan membentuk karakter Islami yang kokoh. Selain itu, Khoiru Ummah juga menerapkan program karakter Islami yang terintegrasi dalam aktivitas sehari-hari, seperti shalat berjamaah, tahfidz Al-Qur'an, dzikir, doa harian, serta pelatihan kepemimpinan yang terstruktur melalui kegiatan sekolah dan kerja sama dengan orang tua. Metode ini berhasil menciptakan suasana belajar yang menyenangkan dan tanpa beban, mendorong siswa untuk berpikir kreatif, menyelesaikan persoalan</w:t>
      </w:r>
      <w:r>
        <w:rPr>
          <w:spacing w:val="-7"/>
        </w:rPr>
        <w:t xml:space="preserve"> </w:t>
      </w:r>
      <w:r>
        <w:t>hidup,</w:t>
      </w:r>
      <w:r>
        <w:rPr>
          <w:spacing w:val="-7"/>
        </w:rPr>
        <w:t xml:space="preserve"> </w:t>
      </w:r>
      <w:r>
        <w:t>dan</w:t>
      </w:r>
      <w:r>
        <w:rPr>
          <w:spacing w:val="-7"/>
        </w:rPr>
        <w:t xml:space="preserve"> </w:t>
      </w:r>
      <w:r>
        <w:t>mengembangkan</w:t>
      </w:r>
      <w:r>
        <w:rPr>
          <w:spacing w:val="-7"/>
        </w:rPr>
        <w:t xml:space="preserve"> </w:t>
      </w:r>
      <w:r>
        <w:t>jiwa</w:t>
      </w:r>
      <w:r>
        <w:rPr>
          <w:spacing w:val="-7"/>
        </w:rPr>
        <w:t xml:space="preserve"> </w:t>
      </w:r>
      <w:r>
        <w:t>kepemimpinan.</w:t>
      </w:r>
      <w:r>
        <w:rPr>
          <w:spacing w:val="-7"/>
        </w:rPr>
        <w:t xml:space="preserve"> </w:t>
      </w:r>
      <w:r>
        <w:t>Dengan</w:t>
      </w:r>
      <w:r>
        <w:rPr>
          <w:spacing w:val="-7"/>
        </w:rPr>
        <w:t xml:space="preserve"> </w:t>
      </w:r>
      <w:r>
        <w:t>pola</w:t>
      </w:r>
      <w:r>
        <w:rPr>
          <w:spacing w:val="-7"/>
        </w:rPr>
        <w:t xml:space="preserve"> </w:t>
      </w:r>
      <w:r>
        <w:t>pembelajaran</w:t>
      </w:r>
      <w:r>
        <w:rPr>
          <w:spacing w:val="-7"/>
        </w:rPr>
        <w:t xml:space="preserve"> </w:t>
      </w:r>
      <w:r>
        <w:t xml:space="preserve">yang konsisten dan menyeluruh, Talqiyan Fikriyan di Khoiru Ummah terbukti efektif dalam membangun generasi Islam yang berpikir kritis, solutif, dan siap menjadi pemimpin masa </w:t>
      </w:r>
      <w:r>
        <w:rPr>
          <w:spacing w:val="-2"/>
        </w:rPr>
        <w:t>depan.</w:t>
      </w:r>
    </w:p>
    <w:p w14:paraId="1CD987AA" w14:textId="77777777" w:rsidR="00215F60" w:rsidRDefault="00000000">
      <w:pPr>
        <w:pStyle w:val="BodyText"/>
        <w:spacing w:before="280"/>
        <w:ind w:left="539" w:right="111" w:hanging="11"/>
      </w:pPr>
      <w:r>
        <w:t>Tidak</w:t>
      </w:r>
      <w:r>
        <w:rPr>
          <w:spacing w:val="-5"/>
        </w:rPr>
        <w:t xml:space="preserve"> </w:t>
      </w:r>
      <w:r>
        <w:t>kalah</w:t>
      </w:r>
      <w:r>
        <w:rPr>
          <w:spacing w:val="-5"/>
        </w:rPr>
        <w:t xml:space="preserve"> </w:t>
      </w:r>
      <w:r>
        <w:t>penting,</w:t>
      </w:r>
      <w:r>
        <w:rPr>
          <w:spacing w:val="-5"/>
        </w:rPr>
        <w:t xml:space="preserve"> </w:t>
      </w:r>
      <w:r>
        <w:t>STP</w:t>
      </w:r>
      <w:r>
        <w:rPr>
          <w:spacing w:val="-5"/>
        </w:rPr>
        <w:t xml:space="preserve"> </w:t>
      </w:r>
      <w:r>
        <w:t>SMP</w:t>
      </w:r>
      <w:r>
        <w:rPr>
          <w:spacing w:val="-5"/>
        </w:rPr>
        <w:t xml:space="preserve"> </w:t>
      </w:r>
      <w:r>
        <w:t>Khoiru</w:t>
      </w:r>
      <w:r>
        <w:rPr>
          <w:spacing w:val="-5"/>
        </w:rPr>
        <w:t xml:space="preserve"> </w:t>
      </w:r>
      <w:r>
        <w:t>Ummah</w:t>
      </w:r>
      <w:r>
        <w:rPr>
          <w:spacing w:val="-5"/>
        </w:rPr>
        <w:t xml:space="preserve"> </w:t>
      </w:r>
      <w:r>
        <w:t>Medan</w:t>
      </w:r>
      <w:r>
        <w:rPr>
          <w:spacing w:val="-5"/>
        </w:rPr>
        <w:t xml:space="preserve"> </w:t>
      </w:r>
      <w:r>
        <w:t>menerapkan</w:t>
      </w:r>
      <w:r>
        <w:rPr>
          <w:spacing w:val="-5"/>
        </w:rPr>
        <w:t xml:space="preserve"> </w:t>
      </w:r>
      <w:r>
        <w:t>metode</w:t>
      </w:r>
      <w:r>
        <w:rPr>
          <w:spacing w:val="-5"/>
        </w:rPr>
        <w:t xml:space="preserve"> </w:t>
      </w:r>
      <w:r>
        <w:t>Talqiyan</w:t>
      </w:r>
      <w:r>
        <w:rPr>
          <w:spacing w:val="-5"/>
        </w:rPr>
        <w:t xml:space="preserve"> </w:t>
      </w:r>
      <w:r>
        <w:t xml:space="preserve">Fikriyan sebagai pendekatan utama dalam proses pembelajaran, yang dikombinasikan dengan metode pendukung seperti keteladanan, adat istiadat, nasehat, perhatian, hukuman, dan hadiah untuk membentuk karakter Islami siswa secara menyeluruh (Rahimania </w:t>
      </w:r>
      <w:r>
        <w:rPr>
          <w:w w:val="110"/>
        </w:rPr>
        <w:t xml:space="preserve">S </w:t>
      </w:r>
      <w:r>
        <w:t>Naimi, 2024). Dalam pelaksanaannya, metode Talqiyan Fikriyan mendorong siswa untuk berpikir aktif dan kritis dengan menghadirkan fakta yang dapat diindera dan dikaitkan dengan informasi sebelumnya, sehingga menghasilkan pemahaman yang benar dan aplikatif dalam kehidupan sehari-hari. Selain itu, guru secara langsung menjadi teladan dalam pelaksanaan ibadah dan sikap keseharian, membiasakan siswa dengan kegiatan seperti shalat Dhuha, puasa sunnah, dan berbicara dengan baik. Guru juga memberi perhatian khusus kepada siswa dalam pembinaan akidah dan moral, memberikan nasehat yang membangun, serta mengintegrasikan pembelajaran dengan nilai-nilai Aqidah Islam agar siswa memahami dan mengamalkan ilmunya. Penerapan metode ini juga didukung dengan sistem penghargaan dan</w:t>
      </w:r>
      <w:r>
        <w:rPr>
          <w:spacing w:val="-8"/>
        </w:rPr>
        <w:t xml:space="preserve"> </w:t>
      </w:r>
      <w:r>
        <w:t>hukuman</w:t>
      </w:r>
      <w:r>
        <w:rPr>
          <w:spacing w:val="-8"/>
        </w:rPr>
        <w:t xml:space="preserve"> </w:t>
      </w:r>
      <w:r>
        <w:t>yang</w:t>
      </w:r>
      <w:r>
        <w:rPr>
          <w:spacing w:val="-8"/>
        </w:rPr>
        <w:t xml:space="preserve"> </w:t>
      </w:r>
      <w:r>
        <w:t>mendidik,</w:t>
      </w:r>
      <w:r>
        <w:rPr>
          <w:spacing w:val="-8"/>
        </w:rPr>
        <w:t xml:space="preserve"> </w:t>
      </w:r>
      <w:r>
        <w:t>sehingga</w:t>
      </w:r>
      <w:r>
        <w:rPr>
          <w:spacing w:val="-8"/>
        </w:rPr>
        <w:t xml:space="preserve"> </w:t>
      </w:r>
      <w:r>
        <w:t>siswa</w:t>
      </w:r>
      <w:r>
        <w:rPr>
          <w:spacing w:val="-8"/>
        </w:rPr>
        <w:t xml:space="preserve"> </w:t>
      </w:r>
      <w:r>
        <w:t>terdorong</w:t>
      </w:r>
      <w:r>
        <w:rPr>
          <w:spacing w:val="-8"/>
        </w:rPr>
        <w:t xml:space="preserve"> </w:t>
      </w:r>
      <w:r>
        <w:t>untuk</w:t>
      </w:r>
      <w:r>
        <w:rPr>
          <w:spacing w:val="-8"/>
        </w:rPr>
        <w:t xml:space="preserve"> </w:t>
      </w:r>
      <w:r>
        <w:t>menunjukkan</w:t>
      </w:r>
      <w:r>
        <w:rPr>
          <w:spacing w:val="-8"/>
        </w:rPr>
        <w:t xml:space="preserve"> </w:t>
      </w:r>
      <w:r>
        <w:t>perilaku</w:t>
      </w:r>
      <w:r>
        <w:rPr>
          <w:spacing w:val="-8"/>
        </w:rPr>
        <w:t xml:space="preserve"> </w:t>
      </w:r>
      <w:r>
        <w:t>positif dengan penuh kesadaran. Proses pembelajaran di SMP Khoiru Ummah dibuat aktif, religius, dan kontekstual sehingga siswa merasa nyaman dan mampu memaksimalkan potensi diri secara mandiri. Dengan menerapkan metode Talqiyan Fikriyan yang konsisten dan disertai berbagai pendekatan yang holistik, siswa tidak hanya memahami materi pelajaran tetapi juga</w:t>
      </w:r>
      <w:r>
        <w:rPr>
          <w:spacing w:val="-8"/>
        </w:rPr>
        <w:t xml:space="preserve"> </w:t>
      </w:r>
      <w:r>
        <w:t>terlatih</w:t>
      </w:r>
      <w:r>
        <w:rPr>
          <w:spacing w:val="-8"/>
        </w:rPr>
        <w:t xml:space="preserve"> </w:t>
      </w:r>
      <w:r>
        <w:t>dalam</w:t>
      </w:r>
      <w:r>
        <w:rPr>
          <w:spacing w:val="-8"/>
        </w:rPr>
        <w:t xml:space="preserve"> </w:t>
      </w:r>
      <w:r>
        <w:t>keterampilan</w:t>
      </w:r>
      <w:r>
        <w:rPr>
          <w:spacing w:val="-8"/>
        </w:rPr>
        <w:t xml:space="preserve"> </w:t>
      </w:r>
      <w:r>
        <w:t>memecahkan</w:t>
      </w:r>
      <w:r>
        <w:rPr>
          <w:spacing w:val="-8"/>
        </w:rPr>
        <w:t xml:space="preserve"> </w:t>
      </w:r>
      <w:r>
        <w:t>masalah</w:t>
      </w:r>
      <w:r>
        <w:rPr>
          <w:spacing w:val="-8"/>
        </w:rPr>
        <w:t xml:space="preserve"> </w:t>
      </w:r>
      <w:r>
        <w:t>dengan</w:t>
      </w:r>
      <w:r>
        <w:rPr>
          <w:spacing w:val="-8"/>
        </w:rPr>
        <w:t xml:space="preserve"> </w:t>
      </w:r>
      <w:r>
        <w:t>prinsip</w:t>
      </w:r>
      <w:r>
        <w:rPr>
          <w:spacing w:val="-8"/>
        </w:rPr>
        <w:t xml:space="preserve"> </w:t>
      </w:r>
      <w:r>
        <w:t>Islami</w:t>
      </w:r>
      <w:r>
        <w:rPr>
          <w:spacing w:val="-8"/>
        </w:rPr>
        <w:t xml:space="preserve"> </w:t>
      </w:r>
      <w:r>
        <w:t>yang</w:t>
      </w:r>
      <w:r>
        <w:rPr>
          <w:spacing w:val="-8"/>
        </w:rPr>
        <w:t xml:space="preserve"> </w:t>
      </w:r>
      <w:r>
        <w:t>kuat.</w:t>
      </w:r>
      <w:r>
        <w:rPr>
          <w:spacing w:val="-8"/>
        </w:rPr>
        <w:t xml:space="preserve"> </w:t>
      </w:r>
      <w:r>
        <w:t>Hal ini menunjukkan bahwa penerapan Talqiyan Fikriyan di SMP Khoiru Ummah telah menciptakan lingkungan belajar yang efektif dalam membentuk karakter Islami dan pola pikir yang solutif.</w:t>
      </w:r>
    </w:p>
    <w:p w14:paraId="60364D83" w14:textId="77777777" w:rsidR="00215F60" w:rsidRDefault="00000000">
      <w:pPr>
        <w:pStyle w:val="BodyText"/>
        <w:spacing w:before="279"/>
        <w:ind w:left="539" w:right="111" w:hanging="11"/>
      </w:pPr>
      <w:r>
        <w:t>Sementara itu, PAUD Al-Akram secara konsisten menerapkan Talqiyan Fikriyan sebagai pendekatan inti dalam pembelajaran untuk membentuk perkembangan moral dan religius anak usia dini (Suharyani et al., 2025). Melalui penerapan metode ini, pembelajaran tidak hanya</w:t>
      </w:r>
      <w:r>
        <w:rPr>
          <w:spacing w:val="-10"/>
        </w:rPr>
        <w:t xml:space="preserve"> </w:t>
      </w:r>
      <w:r>
        <w:t>berfokus</w:t>
      </w:r>
      <w:r>
        <w:rPr>
          <w:spacing w:val="-10"/>
        </w:rPr>
        <w:t xml:space="preserve"> </w:t>
      </w:r>
      <w:r>
        <w:t>pada</w:t>
      </w:r>
      <w:r>
        <w:rPr>
          <w:spacing w:val="-10"/>
        </w:rPr>
        <w:t xml:space="preserve"> </w:t>
      </w:r>
      <w:r>
        <w:t>hafalan,</w:t>
      </w:r>
      <w:r>
        <w:rPr>
          <w:spacing w:val="-10"/>
        </w:rPr>
        <w:t xml:space="preserve"> </w:t>
      </w:r>
      <w:r>
        <w:t>tetapi</w:t>
      </w:r>
      <w:r>
        <w:rPr>
          <w:spacing w:val="-10"/>
        </w:rPr>
        <w:t xml:space="preserve"> </w:t>
      </w:r>
      <w:r>
        <w:t>lebih</w:t>
      </w:r>
      <w:r>
        <w:rPr>
          <w:spacing w:val="-10"/>
        </w:rPr>
        <w:t xml:space="preserve"> </w:t>
      </w:r>
      <w:r>
        <w:t>pada</w:t>
      </w:r>
      <w:r>
        <w:rPr>
          <w:spacing w:val="-10"/>
        </w:rPr>
        <w:t xml:space="preserve"> </w:t>
      </w:r>
      <w:r>
        <w:t>pemahaman</w:t>
      </w:r>
      <w:r>
        <w:rPr>
          <w:spacing w:val="-10"/>
        </w:rPr>
        <w:t xml:space="preserve"> </w:t>
      </w:r>
      <w:r>
        <w:t>mendalam</w:t>
      </w:r>
      <w:r>
        <w:rPr>
          <w:spacing w:val="-10"/>
        </w:rPr>
        <w:t xml:space="preserve"> </w:t>
      </w:r>
      <w:r>
        <w:t>dan</w:t>
      </w:r>
      <w:r>
        <w:rPr>
          <w:spacing w:val="-10"/>
        </w:rPr>
        <w:t xml:space="preserve"> </w:t>
      </w:r>
      <w:r>
        <w:t>internalisasi</w:t>
      </w:r>
      <w:r>
        <w:rPr>
          <w:spacing w:val="-10"/>
        </w:rPr>
        <w:t xml:space="preserve"> </w:t>
      </w:r>
      <w:r>
        <w:t>nilai melalui diskusi, pengalaman langsung, dan keterlibatan emosional anak dalam setiap aktivitas.</w:t>
      </w:r>
      <w:r>
        <w:rPr>
          <w:spacing w:val="-12"/>
        </w:rPr>
        <w:t xml:space="preserve"> </w:t>
      </w:r>
      <w:r>
        <w:t>Guru</w:t>
      </w:r>
      <w:r>
        <w:rPr>
          <w:spacing w:val="-12"/>
        </w:rPr>
        <w:t xml:space="preserve"> </w:t>
      </w:r>
      <w:r>
        <w:t>di</w:t>
      </w:r>
      <w:r>
        <w:rPr>
          <w:spacing w:val="-12"/>
        </w:rPr>
        <w:t xml:space="preserve"> </w:t>
      </w:r>
      <w:r>
        <w:t>PAUD</w:t>
      </w:r>
      <w:r>
        <w:rPr>
          <w:spacing w:val="-12"/>
        </w:rPr>
        <w:t xml:space="preserve"> </w:t>
      </w:r>
      <w:r>
        <w:t>Al-Akram</w:t>
      </w:r>
      <w:r>
        <w:rPr>
          <w:spacing w:val="-12"/>
        </w:rPr>
        <w:t xml:space="preserve"> </w:t>
      </w:r>
      <w:r>
        <w:t>secara</w:t>
      </w:r>
      <w:r>
        <w:rPr>
          <w:spacing w:val="-12"/>
        </w:rPr>
        <w:t xml:space="preserve"> </w:t>
      </w:r>
      <w:r>
        <w:t>aktif</w:t>
      </w:r>
      <w:r>
        <w:rPr>
          <w:spacing w:val="-12"/>
        </w:rPr>
        <w:t xml:space="preserve"> </w:t>
      </w:r>
      <w:r>
        <w:t>menciptakan</w:t>
      </w:r>
      <w:r>
        <w:rPr>
          <w:spacing w:val="-12"/>
        </w:rPr>
        <w:t xml:space="preserve"> </w:t>
      </w:r>
      <w:r>
        <w:t>lingkungan</w:t>
      </w:r>
      <w:r>
        <w:rPr>
          <w:spacing w:val="-12"/>
        </w:rPr>
        <w:t xml:space="preserve"> </w:t>
      </w:r>
      <w:r>
        <w:t>belajar</w:t>
      </w:r>
      <w:r>
        <w:rPr>
          <w:spacing w:val="-12"/>
        </w:rPr>
        <w:t xml:space="preserve"> </w:t>
      </w:r>
      <w:r>
        <w:t>yang</w:t>
      </w:r>
      <w:r>
        <w:rPr>
          <w:spacing w:val="-12"/>
        </w:rPr>
        <w:t xml:space="preserve"> </w:t>
      </w:r>
      <w:r>
        <w:t>kondusif dengan menghadirkan kegiatan yang relevan dengan kehidupan anak, seperti bercerita tentang kisah Islami, permainan berbasis moral, serta membiasakan doa dan salam dalam kegiatan sehari-hari. Penerapan Talqiyan Fikriyan mendorong anak untuk tidak sekadar melakukan</w:t>
      </w:r>
      <w:r>
        <w:rPr>
          <w:spacing w:val="28"/>
        </w:rPr>
        <w:t xml:space="preserve"> </w:t>
      </w:r>
      <w:r>
        <w:t>ibadah</w:t>
      </w:r>
      <w:r>
        <w:rPr>
          <w:spacing w:val="29"/>
        </w:rPr>
        <w:t xml:space="preserve"> </w:t>
      </w:r>
      <w:r>
        <w:t>secara</w:t>
      </w:r>
      <w:r>
        <w:rPr>
          <w:spacing w:val="28"/>
        </w:rPr>
        <w:t xml:space="preserve"> </w:t>
      </w:r>
      <w:r>
        <w:t>mekanis,</w:t>
      </w:r>
      <w:r>
        <w:rPr>
          <w:spacing w:val="29"/>
        </w:rPr>
        <w:t xml:space="preserve"> </w:t>
      </w:r>
      <w:r>
        <w:t>tetapi</w:t>
      </w:r>
      <w:r>
        <w:rPr>
          <w:spacing w:val="29"/>
        </w:rPr>
        <w:t xml:space="preserve"> </w:t>
      </w:r>
      <w:r>
        <w:t>memahami</w:t>
      </w:r>
      <w:r>
        <w:rPr>
          <w:spacing w:val="28"/>
        </w:rPr>
        <w:t xml:space="preserve"> </w:t>
      </w:r>
      <w:r>
        <w:t>makna</w:t>
      </w:r>
      <w:r>
        <w:rPr>
          <w:spacing w:val="29"/>
        </w:rPr>
        <w:t xml:space="preserve"> </w:t>
      </w:r>
      <w:r>
        <w:t>dari</w:t>
      </w:r>
      <w:r>
        <w:rPr>
          <w:spacing w:val="28"/>
        </w:rPr>
        <w:t xml:space="preserve"> </w:t>
      </w:r>
      <w:r>
        <w:t>setiap</w:t>
      </w:r>
      <w:r>
        <w:rPr>
          <w:spacing w:val="29"/>
        </w:rPr>
        <w:t xml:space="preserve"> </w:t>
      </w:r>
      <w:r>
        <w:t>tindakan,</w:t>
      </w:r>
      <w:r>
        <w:rPr>
          <w:spacing w:val="29"/>
        </w:rPr>
        <w:t xml:space="preserve"> </w:t>
      </w:r>
      <w:r>
        <w:rPr>
          <w:spacing w:val="-2"/>
        </w:rPr>
        <w:t>seperti</w:t>
      </w:r>
    </w:p>
    <w:p w14:paraId="1E4882BE" w14:textId="77777777" w:rsidR="00215F60" w:rsidRDefault="00215F60">
      <w:pPr>
        <w:pStyle w:val="BodyText"/>
        <w:sectPr w:rsidR="00215F60">
          <w:pgSz w:w="11910" w:h="16840"/>
          <w:pgMar w:top="1600" w:right="1133" w:bottom="1320" w:left="708" w:header="720" w:footer="1138" w:gutter="0"/>
          <w:cols w:space="720"/>
        </w:sectPr>
      </w:pPr>
    </w:p>
    <w:p w14:paraId="5ECC78EE" w14:textId="77777777" w:rsidR="00215F60" w:rsidRDefault="00000000">
      <w:pPr>
        <w:pStyle w:val="BodyText"/>
        <w:spacing w:before="90"/>
        <w:ind w:left="539" w:right="111"/>
      </w:pPr>
      <w:r>
        <w:lastRenderedPageBreak/>
        <w:t>pentingnya salat, empati, kejujuran, dan rasa syukur. Melalui pendekatan dialogis, guru membimbing anak agar mampu membedakan perilaku baik dan buruk dengan kesadaran rasional, yang ditunjukkan melalui perilaku empati, kepedulian, dan kemampuan merefleksikan tindakan mereka sendiri. Selain itu, penerapan Talqiyan Fikriyan diperkuat dengan kolaborasi bersama orang tua melalui sosialisasi dan parenting program agar nilai- nilai yang diajarkan dapat diterapkan secara berkelanjutan di rumah. Meski penerapan metode ini menghadapi tantangan seperti perbedaan latar belakang keluarga, keterbatasan waktu, dan tingkat pemahaman anak yang bervariasi, guru di PAUD Al-Akram berusaha mengatasinya</w:t>
      </w:r>
      <w:r>
        <w:rPr>
          <w:spacing w:val="-4"/>
        </w:rPr>
        <w:t xml:space="preserve"> </w:t>
      </w:r>
      <w:r>
        <w:t>dengan</w:t>
      </w:r>
      <w:r>
        <w:rPr>
          <w:spacing w:val="-4"/>
        </w:rPr>
        <w:t xml:space="preserve"> </w:t>
      </w:r>
      <w:r>
        <w:t>strategi</w:t>
      </w:r>
      <w:r>
        <w:rPr>
          <w:spacing w:val="-4"/>
        </w:rPr>
        <w:t xml:space="preserve"> </w:t>
      </w:r>
      <w:r>
        <w:t>kreatif</w:t>
      </w:r>
      <w:r>
        <w:rPr>
          <w:spacing w:val="-5"/>
        </w:rPr>
        <w:t xml:space="preserve"> </w:t>
      </w:r>
      <w:r>
        <w:t>seperti</w:t>
      </w:r>
      <w:r>
        <w:rPr>
          <w:spacing w:val="-4"/>
        </w:rPr>
        <w:t xml:space="preserve"> </w:t>
      </w:r>
      <w:r>
        <w:t>penggunaan</w:t>
      </w:r>
      <w:r>
        <w:rPr>
          <w:spacing w:val="-4"/>
        </w:rPr>
        <w:t xml:space="preserve"> </w:t>
      </w:r>
      <w:r>
        <w:t>media</w:t>
      </w:r>
      <w:r>
        <w:rPr>
          <w:spacing w:val="-4"/>
        </w:rPr>
        <w:t xml:space="preserve"> </w:t>
      </w:r>
      <w:r>
        <w:t>interaktif,</w:t>
      </w:r>
      <w:r>
        <w:rPr>
          <w:spacing w:val="-5"/>
        </w:rPr>
        <w:t xml:space="preserve"> </w:t>
      </w:r>
      <w:r>
        <w:t>cerita</w:t>
      </w:r>
      <w:r>
        <w:rPr>
          <w:spacing w:val="-4"/>
        </w:rPr>
        <w:t xml:space="preserve"> </w:t>
      </w:r>
      <w:r>
        <w:t>visual,</w:t>
      </w:r>
      <w:r>
        <w:rPr>
          <w:spacing w:val="-4"/>
        </w:rPr>
        <w:t xml:space="preserve"> </w:t>
      </w:r>
      <w:r>
        <w:t>dan pendekatan</w:t>
      </w:r>
      <w:r>
        <w:rPr>
          <w:spacing w:val="-6"/>
        </w:rPr>
        <w:t xml:space="preserve"> </w:t>
      </w:r>
      <w:r>
        <w:t>tematik</w:t>
      </w:r>
      <w:r>
        <w:rPr>
          <w:spacing w:val="-6"/>
        </w:rPr>
        <w:t xml:space="preserve"> </w:t>
      </w:r>
      <w:r>
        <w:t>yang</w:t>
      </w:r>
      <w:r>
        <w:rPr>
          <w:spacing w:val="-6"/>
        </w:rPr>
        <w:t xml:space="preserve"> </w:t>
      </w:r>
      <w:r>
        <w:t>dekat</w:t>
      </w:r>
      <w:r>
        <w:rPr>
          <w:spacing w:val="-6"/>
        </w:rPr>
        <w:t xml:space="preserve"> </w:t>
      </w:r>
      <w:r>
        <w:t>dengan</w:t>
      </w:r>
      <w:r>
        <w:rPr>
          <w:spacing w:val="-6"/>
        </w:rPr>
        <w:t xml:space="preserve"> </w:t>
      </w:r>
      <w:r>
        <w:t>kehidupan</w:t>
      </w:r>
      <w:r>
        <w:rPr>
          <w:spacing w:val="-6"/>
        </w:rPr>
        <w:t xml:space="preserve"> </w:t>
      </w:r>
      <w:r>
        <w:t>anak.</w:t>
      </w:r>
      <w:r>
        <w:rPr>
          <w:spacing w:val="-6"/>
        </w:rPr>
        <w:t xml:space="preserve"> </w:t>
      </w:r>
      <w:r>
        <w:t>Evaluasi</w:t>
      </w:r>
      <w:r>
        <w:rPr>
          <w:spacing w:val="-6"/>
        </w:rPr>
        <w:t xml:space="preserve"> </w:t>
      </w:r>
      <w:r>
        <w:t>penerapan</w:t>
      </w:r>
      <w:r>
        <w:rPr>
          <w:spacing w:val="-6"/>
        </w:rPr>
        <w:t xml:space="preserve"> </w:t>
      </w:r>
      <w:r>
        <w:t>metode</w:t>
      </w:r>
      <w:r>
        <w:rPr>
          <w:spacing w:val="-6"/>
        </w:rPr>
        <w:t xml:space="preserve"> </w:t>
      </w:r>
      <w:r>
        <w:t>ini</w:t>
      </w:r>
      <w:r>
        <w:rPr>
          <w:spacing w:val="-6"/>
        </w:rPr>
        <w:t xml:space="preserve"> </w:t>
      </w:r>
      <w:r>
        <w:t>pun tidak bergantung pada penilaian kognitif semata, melainkan melalui observasi perilaku dan partisipasi</w:t>
      </w:r>
      <w:r>
        <w:rPr>
          <w:spacing w:val="-4"/>
        </w:rPr>
        <w:t xml:space="preserve"> </w:t>
      </w:r>
      <w:r>
        <w:t>aktif</w:t>
      </w:r>
      <w:r>
        <w:rPr>
          <w:spacing w:val="-4"/>
        </w:rPr>
        <w:t xml:space="preserve"> </w:t>
      </w:r>
      <w:r>
        <w:t>anak</w:t>
      </w:r>
      <w:r>
        <w:rPr>
          <w:spacing w:val="-4"/>
        </w:rPr>
        <w:t xml:space="preserve"> </w:t>
      </w:r>
      <w:r>
        <w:t>dalam</w:t>
      </w:r>
      <w:r>
        <w:rPr>
          <w:spacing w:val="-4"/>
        </w:rPr>
        <w:t xml:space="preserve"> </w:t>
      </w:r>
      <w:r>
        <w:t>kegiatan.</w:t>
      </w:r>
      <w:r>
        <w:rPr>
          <w:spacing w:val="-4"/>
        </w:rPr>
        <w:t xml:space="preserve"> </w:t>
      </w:r>
      <w:r>
        <w:t>Dengan</w:t>
      </w:r>
      <w:r>
        <w:rPr>
          <w:spacing w:val="-4"/>
        </w:rPr>
        <w:t xml:space="preserve"> </w:t>
      </w:r>
      <w:r>
        <w:t>penerapan</w:t>
      </w:r>
      <w:r>
        <w:rPr>
          <w:spacing w:val="-4"/>
        </w:rPr>
        <w:t xml:space="preserve"> </w:t>
      </w:r>
      <w:r>
        <w:t>Talqiyan</w:t>
      </w:r>
      <w:r>
        <w:rPr>
          <w:spacing w:val="-4"/>
        </w:rPr>
        <w:t xml:space="preserve"> </w:t>
      </w:r>
      <w:r>
        <w:t>Fikriyan</w:t>
      </w:r>
      <w:r>
        <w:rPr>
          <w:spacing w:val="-4"/>
        </w:rPr>
        <w:t xml:space="preserve"> </w:t>
      </w:r>
      <w:r>
        <w:t>yang</w:t>
      </w:r>
      <w:r>
        <w:rPr>
          <w:spacing w:val="-4"/>
        </w:rPr>
        <w:t xml:space="preserve"> </w:t>
      </w:r>
      <w:r>
        <w:t>terstruktur dan melibatkan aspek kognitif, afektif, serta sosial, PAUD Al-Akram berhasil membentuk pembelajaran yang menyentuh akal dan hati anak, membangun karakter Islami yang kuat sejak usia dini.</w:t>
      </w:r>
    </w:p>
    <w:p w14:paraId="65482E5B" w14:textId="77777777" w:rsidR="00215F60" w:rsidRDefault="00000000">
      <w:pPr>
        <w:pStyle w:val="BodyText"/>
        <w:spacing w:before="280"/>
        <w:ind w:left="539" w:right="111" w:hanging="11"/>
      </w:pPr>
      <w:r>
        <w:t>Terakhir,</w:t>
      </w:r>
      <w:r>
        <w:rPr>
          <w:spacing w:val="-13"/>
        </w:rPr>
        <w:t xml:space="preserve"> </w:t>
      </w:r>
      <w:r>
        <w:t>Metode</w:t>
      </w:r>
      <w:r>
        <w:rPr>
          <w:spacing w:val="-13"/>
        </w:rPr>
        <w:t xml:space="preserve"> </w:t>
      </w:r>
      <w:r>
        <w:t>Talqiyan</w:t>
      </w:r>
      <w:r>
        <w:rPr>
          <w:spacing w:val="-13"/>
        </w:rPr>
        <w:t xml:space="preserve"> </w:t>
      </w:r>
      <w:r>
        <w:t>Fikriyan</w:t>
      </w:r>
      <w:r>
        <w:rPr>
          <w:spacing w:val="-13"/>
        </w:rPr>
        <w:t xml:space="preserve"> </w:t>
      </w:r>
      <w:r>
        <w:t>diadopsi</w:t>
      </w:r>
      <w:r>
        <w:rPr>
          <w:spacing w:val="-13"/>
        </w:rPr>
        <w:t xml:space="preserve"> </w:t>
      </w:r>
      <w:r>
        <w:t>dalam</w:t>
      </w:r>
      <w:r>
        <w:rPr>
          <w:spacing w:val="-13"/>
        </w:rPr>
        <w:t xml:space="preserve"> </w:t>
      </w:r>
      <w:r>
        <w:t>pembelajaran</w:t>
      </w:r>
      <w:r>
        <w:rPr>
          <w:spacing w:val="-13"/>
        </w:rPr>
        <w:t xml:space="preserve"> </w:t>
      </w:r>
      <w:r>
        <w:t>matematika</w:t>
      </w:r>
      <w:r>
        <w:rPr>
          <w:spacing w:val="-13"/>
        </w:rPr>
        <w:t xml:space="preserve"> </w:t>
      </w:r>
      <w:r>
        <w:t>melalui</w:t>
      </w:r>
      <w:r>
        <w:rPr>
          <w:spacing w:val="-13"/>
        </w:rPr>
        <w:t xml:space="preserve"> </w:t>
      </w:r>
      <w:r>
        <w:t xml:space="preserve">model Impression Learning di SDIT Insantama Bogor (Marinda et al., 2024). Dalam konteks ini, </w:t>
      </w:r>
      <w:r>
        <w:rPr>
          <w:i/>
        </w:rPr>
        <w:t xml:space="preserve">Talqiyan Fikriyan </w:t>
      </w:r>
      <w:r>
        <w:t>diterapkan untuk membantu siswa memahami konsep kesetaraan mata uang</w:t>
      </w:r>
      <w:r>
        <w:rPr>
          <w:spacing w:val="-10"/>
        </w:rPr>
        <w:t xml:space="preserve"> </w:t>
      </w:r>
      <w:r>
        <w:t>dalam</w:t>
      </w:r>
      <w:r>
        <w:rPr>
          <w:spacing w:val="-10"/>
        </w:rPr>
        <w:t xml:space="preserve"> </w:t>
      </w:r>
      <w:r>
        <w:t>transaksi</w:t>
      </w:r>
      <w:r>
        <w:rPr>
          <w:spacing w:val="-10"/>
        </w:rPr>
        <w:t xml:space="preserve"> </w:t>
      </w:r>
      <w:r>
        <w:t>jual</w:t>
      </w:r>
      <w:r>
        <w:rPr>
          <w:spacing w:val="-10"/>
        </w:rPr>
        <w:t xml:space="preserve"> </w:t>
      </w:r>
      <w:r>
        <w:t>beli</w:t>
      </w:r>
      <w:r>
        <w:rPr>
          <w:spacing w:val="-10"/>
        </w:rPr>
        <w:t xml:space="preserve"> </w:t>
      </w:r>
      <w:r>
        <w:t>dengan</w:t>
      </w:r>
      <w:r>
        <w:rPr>
          <w:spacing w:val="-10"/>
        </w:rPr>
        <w:t xml:space="preserve"> </w:t>
      </w:r>
      <w:r>
        <w:t>mengaitkan</w:t>
      </w:r>
      <w:r>
        <w:rPr>
          <w:spacing w:val="-10"/>
        </w:rPr>
        <w:t xml:space="preserve"> </w:t>
      </w:r>
      <w:r>
        <w:t>pelajaran</w:t>
      </w:r>
      <w:r>
        <w:rPr>
          <w:spacing w:val="-10"/>
        </w:rPr>
        <w:t xml:space="preserve"> </w:t>
      </w:r>
      <w:r>
        <w:t>matematika</w:t>
      </w:r>
      <w:r>
        <w:rPr>
          <w:spacing w:val="-10"/>
        </w:rPr>
        <w:t xml:space="preserve"> </w:t>
      </w:r>
      <w:r>
        <w:t>dengan</w:t>
      </w:r>
      <w:r>
        <w:rPr>
          <w:spacing w:val="-10"/>
        </w:rPr>
        <w:t xml:space="preserve"> </w:t>
      </w:r>
      <w:r>
        <w:t>realita</w:t>
      </w:r>
      <w:r>
        <w:rPr>
          <w:spacing w:val="-10"/>
        </w:rPr>
        <w:t xml:space="preserve"> </w:t>
      </w:r>
      <w:r>
        <w:t>yang mereka hadapi sehari-hari. Model ini memadukan Talqiyan Fikriyan, TANDUR, dan internalisasi nilai-nilai Islam dalam satu sistem pembelajaran yang menarik. Siswa diajak untuk</w:t>
      </w:r>
      <w:r>
        <w:rPr>
          <w:spacing w:val="-8"/>
        </w:rPr>
        <w:t xml:space="preserve"> </w:t>
      </w:r>
      <w:r>
        <w:t>melakukan</w:t>
      </w:r>
      <w:r>
        <w:rPr>
          <w:spacing w:val="-8"/>
        </w:rPr>
        <w:t xml:space="preserve"> </w:t>
      </w:r>
      <w:r>
        <w:t>pengamatan,</w:t>
      </w:r>
      <w:r>
        <w:rPr>
          <w:spacing w:val="-8"/>
        </w:rPr>
        <w:t xml:space="preserve"> </w:t>
      </w:r>
      <w:r>
        <w:t>pengalaman</w:t>
      </w:r>
      <w:r>
        <w:rPr>
          <w:spacing w:val="-8"/>
        </w:rPr>
        <w:t xml:space="preserve"> </w:t>
      </w:r>
      <w:r>
        <w:t>langsung,</w:t>
      </w:r>
      <w:r>
        <w:rPr>
          <w:spacing w:val="-8"/>
        </w:rPr>
        <w:t xml:space="preserve"> </w:t>
      </w:r>
      <w:r>
        <w:t>diskusi,</w:t>
      </w:r>
      <w:r>
        <w:rPr>
          <w:spacing w:val="-8"/>
        </w:rPr>
        <w:t xml:space="preserve"> </w:t>
      </w:r>
      <w:r>
        <w:t>dan</w:t>
      </w:r>
      <w:r>
        <w:rPr>
          <w:spacing w:val="-8"/>
        </w:rPr>
        <w:t xml:space="preserve"> </w:t>
      </w:r>
      <w:r>
        <w:t>refleksi</w:t>
      </w:r>
      <w:r>
        <w:rPr>
          <w:spacing w:val="-8"/>
        </w:rPr>
        <w:t xml:space="preserve"> </w:t>
      </w:r>
      <w:r>
        <w:t>untuk</w:t>
      </w:r>
      <w:r>
        <w:rPr>
          <w:spacing w:val="-8"/>
        </w:rPr>
        <w:t xml:space="preserve"> </w:t>
      </w:r>
      <w:r>
        <w:t>memahami materi secara konkret. Guru menggunakan strategi pembelajaran yang menyenangkan dan aplikatif agar siswa dapat membangun pemahaman yang logis dan mendalam tentang nilai tukar uang. Evaluasi dilakukan melalui soal-soal aplikatif dan tanya jawab yang mengukur kemampuan siswa dalam menghubungkan teori dengan realita. Selain meningkatkan keterampilan matematika, pembelajaran ini juga menanamkan nilai-nilai Islam seperti kejujuran dan keadilan dalam transaksi. Penerapan metode ini membuktikan bahwa Talqiyan Fikriyan mampu menjembatani pembelajaran akademik dan pembentukan karakter dalam satu kesatuan yang utuh.</w:t>
      </w:r>
    </w:p>
    <w:p w14:paraId="1D27487B" w14:textId="77777777" w:rsidR="00215F60" w:rsidRDefault="00000000">
      <w:pPr>
        <w:pStyle w:val="BodyText"/>
        <w:spacing w:before="280"/>
        <w:ind w:left="539" w:right="111" w:hanging="11"/>
      </w:pPr>
      <w:r>
        <w:t>Dari</w:t>
      </w:r>
      <w:r>
        <w:rPr>
          <w:spacing w:val="-13"/>
        </w:rPr>
        <w:t xml:space="preserve"> </w:t>
      </w:r>
      <w:r>
        <w:t>keseluruhan</w:t>
      </w:r>
      <w:r>
        <w:rPr>
          <w:spacing w:val="-13"/>
        </w:rPr>
        <w:t xml:space="preserve"> </w:t>
      </w:r>
      <w:r>
        <w:t>temuan,</w:t>
      </w:r>
      <w:r>
        <w:rPr>
          <w:spacing w:val="-13"/>
        </w:rPr>
        <w:t xml:space="preserve"> </w:t>
      </w:r>
      <w:r>
        <w:t>dapat</w:t>
      </w:r>
      <w:r>
        <w:rPr>
          <w:spacing w:val="-13"/>
        </w:rPr>
        <w:t xml:space="preserve"> </w:t>
      </w:r>
      <w:r>
        <w:t>disimpulkan</w:t>
      </w:r>
      <w:r>
        <w:rPr>
          <w:spacing w:val="-13"/>
        </w:rPr>
        <w:t xml:space="preserve"> </w:t>
      </w:r>
      <w:r>
        <w:t>bahwa</w:t>
      </w:r>
      <w:r>
        <w:rPr>
          <w:spacing w:val="-13"/>
        </w:rPr>
        <w:t xml:space="preserve"> </w:t>
      </w:r>
      <w:r>
        <w:t>implementasi</w:t>
      </w:r>
      <w:r>
        <w:rPr>
          <w:spacing w:val="-13"/>
        </w:rPr>
        <w:t xml:space="preserve"> </w:t>
      </w:r>
      <w:r>
        <w:t>metode</w:t>
      </w:r>
      <w:r>
        <w:rPr>
          <w:spacing w:val="-13"/>
        </w:rPr>
        <w:t xml:space="preserve"> </w:t>
      </w:r>
      <w:r>
        <w:t>Talqiyan</w:t>
      </w:r>
      <w:r>
        <w:rPr>
          <w:spacing w:val="-13"/>
        </w:rPr>
        <w:t xml:space="preserve"> </w:t>
      </w:r>
      <w:r>
        <w:t>Fikriyan dalam pendidikan Islam bersifat fleksibel dan dapat diterapkan di berbagai jenjang serta mata pelajaran, baik agama maupun umum. Metode ini menempatkan pengalaman nyata dan fakta yang terindera sebagai landasan pembelajaran yang terhubung dengan prinsip- prinsip Islam yang telah terbukti kebenarannya. Di tingkat PAUD, metode ini diadaptasi melalui</w:t>
      </w:r>
      <w:r>
        <w:rPr>
          <w:spacing w:val="-14"/>
        </w:rPr>
        <w:t xml:space="preserve"> </w:t>
      </w:r>
      <w:r>
        <w:t>pembelajaran</w:t>
      </w:r>
      <w:r>
        <w:rPr>
          <w:spacing w:val="-13"/>
        </w:rPr>
        <w:t xml:space="preserve"> </w:t>
      </w:r>
      <w:r>
        <w:t>yang</w:t>
      </w:r>
      <w:r>
        <w:rPr>
          <w:spacing w:val="-13"/>
        </w:rPr>
        <w:t xml:space="preserve"> </w:t>
      </w:r>
      <w:r>
        <w:t>menyenangkan</w:t>
      </w:r>
      <w:r>
        <w:rPr>
          <w:spacing w:val="-13"/>
        </w:rPr>
        <w:t xml:space="preserve"> </w:t>
      </w:r>
      <w:r>
        <w:t>dan</w:t>
      </w:r>
      <w:r>
        <w:rPr>
          <w:spacing w:val="-14"/>
        </w:rPr>
        <w:t xml:space="preserve"> </w:t>
      </w:r>
      <w:r>
        <w:t>berbasis</w:t>
      </w:r>
      <w:r>
        <w:rPr>
          <w:spacing w:val="-13"/>
        </w:rPr>
        <w:t xml:space="preserve"> </w:t>
      </w:r>
      <w:r>
        <w:t>bermain,</w:t>
      </w:r>
      <w:r>
        <w:rPr>
          <w:spacing w:val="-13"/>
        </w:rPr>
        <w:t xml:space="preserve"> </w:t>
      </w:r>
      <w:r>
        <w:t>sedangkan</w:t>
      </w:r>
      <w:r>
        <w:rPr>
          <w:spacing w:val="-13"/>
        </w:rPr>
        <w:t xml:space="preserve"> </w:t>
      </w:r>
      <w:r>
        <w:t>di</w:t>
      </w:r>
      <w:r>
        <w:rPr>
          <w:spacing w:val="-13"/>
        </w:rPr>
        <w:t xml:space="preserve"> </w:t>
      </w:r>
      <w:r>
        <w:t>tingkat</w:t>
      </w:r>
      <w:r>
        <w:rPr>
          <w:spacing w:val="-14"/>
        </w:rPr>
        <w:t xml:space="preserve"> </w:t>
      </w:r>
      <w:r>
        <w:t>dasar dan</w:t>
      </w:r>
      <w:r>
        <w:rPr>
          <w:spacing w:val="-8"/>
        </w:rPr>
        <w:t xml:space="preserve"> </w:t>
      </w:r>
      <w:r>
        <w:t>menengah,</w:t>
      </w:r>
      <w:r>
        <w:rPr>
          <w:spacing w:val="-8"/>
        </w:rPr>
        <w:t xml:space="preserve"> </w:t>
      </w:r>
      <w:r>
        <w:t>metode</w:t>
      </w:r>
      <w:r>
        <w:rPr>
          <w:spacing w:val="-8"/>
        </w:rPr>
        <w:t xml:space="preserve"> </w:t>
      </w:r>
      <w:r>
        <w:t>ini</w:t>
      </w:r>
      <w:r>
        <w:rPr>
          <w:spacing w:val="-8"/>
        </w:rPr>
        <w:t xml:space="preserve"> </w:t>
      </w:r>
      <w:r>
        <w:t>terintegrasi</w:t>
      </w:r>
      <w:r>
        <w:rPr>
          <w:spacing w:val="-8"/>
        </w:rPr>
        <w:t xml:space="preserve"> </w:t>
      </w:r>
      <w:r>
        <w:t>dalam</w:t>
      </w:r>
      <w:r>
        <w:rPr>
          <w:spacing w:val="-8"/>
        </w:rPr>
        <w:t xml:space="preserve"> </w:t>
      </w:r>
      <w:r>
        <w:t>kurikulum</w:t>
      </w:r>
      <w:r>
        <w:rPr>
          <w:spacing w:val="-8"/>
        </w:rPr>
        <w:t xml:space="preserve"> </w:t>
      </w:r>
      <w:r>
        <w:t>yang</w:t>
      </w:r>
      <w:r>
        <w:rPr>
          <w:spacing w:val="-8"/>
        </w:rPr>
        <w:t xml:space="preserve"> </w:t>
      </w:r>
      <w:r>
        <w:t>lebih</w:t>
      </w:r>
      <w:r>
        <w:rPr>
          <w:spacing w:val="-8"/>
        </w:rPr>
        <w:t xml:space="preserve"> </w:t>
      </w:r>
      <w:r>
        <w:t>kompleks.</w:t>
      </w:r>
      <w:r>
        <w:rPr>
          <w:spacing w:val="-8"/>
        </w:rPr>
        <w:t xml:space="preserve"> </w:t>
      </w:r>
      <w:r>
        <w:t xml:space="preserve">Implementasi yang efektif sangat bergantung pada peran guru, lingkungan sekolah, serta keterlibatan orang tua dalam proses pembelajaran. Talqiyan Fikriyan juga mampu dikombinasikan dengan model pembelajaran lain seperti TANDUR untuk memperkaya pengalaman belajar siswa. Dengan demikian, Talqiyan Fikriyan menjadi modern. Penerapannya tidak hanya memberikan pemahaman akademik, tetapi juga membentuk salah satu alternatif metode pembelajaran yang relevan untuk menjawab tantangan pendidikan Islam di era generasi yang berakhlak mulia dan mampu menghadapi realitas kehidupan dengan pola pikir yang </w:t>
      </w:r>
      <w:r>
        <w:rPr>
          <w:spacing w:val="-2"/>
        </w:rPr>
        <w:t>Islami.</w:t>
      </w:r>
    </w:p>
    <w:p w14:paraId="07144DFC" w14:textId="77777777" w:rsidR="00215F60" w:rsidRDefault="00215F60">
      <w:pPr>
        <w:pStyle w:val="BodyText"/>
        <w:sectPr w:rsidR="00215F60">
          <w:pgSz w:w="11910" w:h="16840"/>
          <w:pgMar w:top="1600" w:right="1133" w:bottom="1320" w:left="708" w:header="720" w:footer="1138" w:gutter="0"/>
          <w:cols w:space="720"/>
        </w:sectPr>
      </w:pPr>
    </w:p>
    <w:p w14:paraId="310071F9" w14:textId="77777777" w:rsidR="00215F60" w:rsidRDefault="00215F60">
      <w:pPr>
        <w:pStyle w:val="BodyText"/>
        <w:jc w:val="left"/>
      </w:pPr>
    </w:p>
    <w:p w14:paraId="7921247C" w14:textId="77777777" w:rsidR="00215F60" w:rsidRDefault="00215F60">
      <w:pPr>
        <w:pStyle w:val="BodyText"/>
        <w:spacing w:before="13"/>
        <w:jc w:val="left"/>
      </w:pPr>
    </w:p>
    <w:p w14:paraId="0781B0BF" w14:textId="77777777" w:rsidR="00215F60" w:rsidRDefault="00000000">
      <w:pPr>
        <w:pStyle w:val="Heading2"/>
        <w:numPr>
          <w:ilvl w:val="1"/>
          <w:numId w:val="2"/>
        </w:numPr>
        <w:tabs>
          <w:tab w:val="left" w:pos="899"/>
        </w:tabs>
        <w:ind w:left="899" w:right="398"/>
        <w:jc w:val="left"/>
      </w:pPr>
      <w:r>
        <w:t>Dampak</w:t>
      </w:r>
      <w:r>
        <w:rPr>
          <w:spacing w:val="-6"/>
        </w:rPr>
        <w:t xml:space="preserve"> </w:t>
      </w:r>
      <w:r>
        <w:t>Penerapan</w:t>
      </w:r>
      <w:r>
        <w:rPr>
          <w:spacing w:val="-6"/>
        </w:rPr>
        <w:t xml:space="preserve"> </w:t>
      </w:r>
      <w:r>
        <w:t>Metode</w:t>
      </w:r>
      <w:r>
        <w:rPr>
          <w:spacing w:val="-6"/>
        </w:rPr>
        <w:t xml:space="preserve"> </w:t>
      </w:r>
      <w:r>
        <w:t>Talqiyan</w:t>
      </w:r>
      <w:r>
        <w:rPr>
          <w:spacing w:val="-6"/>
        </w:rPr>
        <w:t xml:space="preserve"> </w:t>
      </w:r>
      <w:r>
        <w:t>Fikriyan</w:t>
      </w:r>
      <w:r>
        <w:rPr>
          <w:spacing w:val="-6"/>
        </w:rPr>
        <w:t xml:space="preserve"> </w:t>
      </w:r>
      <w:r>
        <w:t>terhadap</w:t>
      </w:r>
      <w:r>
        <w:rPr>
          <w:spacing w:val="-6"/>
        </w:rPr>
        <w:t xml:space="preserve"> </w:t>
      </w:r>
      <w:r>
        <w:t>Perkembangan</w:t>
      </w:r>
      <w:r>
        <w:rPr>
          <w:spacing w:val="-6"/>
        </w:rPr>
        <w:t xml:space="preserve"> </w:t>
      </w:r>
      <w:r>
        <w:t xml:space="preserve">Peserta </w:t>
      </w:r>
      <w:r>
        <w:rPr>
          <w:spacing w:val="-2"/>
        </w:rPr>
        <w:t>Didik</w:t>
      </w:r>
    </w:p>
    <w:p w14:paraId="15664111" w14:textId="77777777" w:rsidR="00215F60" w:rsidRDefault="00000000">
      <w:pPr>
        <w:pStyle w:val="BodyText"/>
        <w:spacing w:before="281"/>
        <w:ind w:left="539" w:right="111" w:hanging="11"/>
      </w:pPr>
      <w:r>
        <w:t>Penerapan metode Talqiyan Fikriyan dalam pendidikan Islam tidak hanya memberikan pengaruh pada cara belajar siswa, tetapi juga berdampak signifikan pada perkembangan kognitif,</w:t>
      </w:r>
      <w:r>
        <w:rPr>
          <w:spacing w:val="-3"/>
        </w:rPr>
        <w:t xml:space="preserve"> </w:t>
      </w:r>
      <w:r>
        <w:t>afektif,</w:t>
      </w:r>
      <w:r>
        <w:rPr>
          <w:spacing w:val="-3"/>
        </w:rPr>
        <w:t xml:space="preserve"> </w:t>
      </w:r>
      <w:r>
        <w:t>dan</w:t>
      </w:r>
      <w:r>
        <w:rPr>
          <w:spacing w:val="-3"/>
        </w:rPr>
        <w:t xml:space="preserve"> </w:t>
      </w:r>
      <w:r>
        <w:t>moral</w:t>
      </w:r>
      <w:r>
        <w:rPr>
          <w:spacing w:val="-3"/>
        </w:rPr>
        <w:t xml:space="preserve"> </w:t>
      </w:r>
      <w:r>
        <w:t>mereka.</w:t>
      </w:r>
      <w:r>
        <w:rPr>
          <w:spacing w:val="-3"/>
        </w:rPr>
        <w:t xml:space="preserve"> </w:t>
      </w:r>
      <w:r>
        <w:t>Metode</w:t>
      </w:r>
      <w:r>
        <w:rPr>
          <w:spacing w:val="-3"/>
        </w:rPr>
        <w:t xml:space="preserve"> </w:t>
      </w:r>
      <w:r>
        <w:t>ini</w:t>
      </w:r>
      <w:r>
        <w:rPr>
          <w:spacing w:val="-3"/>
        </w:rPr>
        <w:t xml:space="preserve"> </w:t>
      </w:r>
      <w:r>
        <w:t>secara</w:t>
      </w:r>
      <w:r>
        <w:rPr>
          <w:spacing w:val="-3"/>
        </w:rPr>
        <w:t xml:space="preserve"> </w:t>
      </w:r>
      <w:r>
        <w:t>konsisten</w:t>
      </w:r>
      <w:r>
        <w:rPr>
          <w:spacing w:val="-3"/>
        </w:rPr>
        <w:t xml:space="preserve"> </w:t>
      </w:r>
      <w:r>
        <w:t>membentuk</w:t>
      </w:r>
      <w:r>
        <w:rPr>
          <w:spacing w:val="-3"/>
        </w:rPr>
        <w:t xml:space="preserve"> </w:t>
      </w:r>
      <w:r>
        <w:t>pola</w:t>
      </w:r>
      <w:r>
        <w:rPr>
          <w:spacing w:val="-3"/>
        </w:rPr>
        <w:t xml:space="preserve"> </w:t>
      </w:r>
      <w:r>
        <w:t>pikir</w:t>
      </w:r>
      <w:r>
        <w:rPr>
          <w:spacing w:val="-3"/>
        </w:rPr>
        <w:t xml:space="preserve"> </w:t>
      </w:r>
      <w:r>
        <w:t>kritis dan</w:t>
      </w:r>
      <w:r>
        <w:rPr>
          <w:spacing w:val="-12"/>
        </w:rPr>
        <w:t xml:space="preserve"> </w:t>
      </w:r>
      <w:r>
        <w:t>analitis</w:t>
      </w:r>
      <w:r>
        <w:rPr>
          <w:spacing w:val="-11"/>
        </w:rPr>
        <w:t xml:space="preserve"> </w:t>
      </w:r>
      <w:r>
        <w:t>yang</w:t>
      </w:r>
      <w:r>
        <w:rPr>
          <w:spacing w:val="-11"/>
        </w:rPr>
        <w:t xml:space="preserve"> </w:t>
      </w:r>
      <w:r>
        <w:t>berlandaskan</w:t>
      </w:r>
      <w:r>
        <w:rPr>
          <w:spacing w:val="-11"/>
        </w:rPr>
        <w:t xml:space="preserve"> </w:t>
      </w:r>
      <w:r>
        <w:t>pada</w:t>
      </w:r>
      <w:r>
        <w:rPr>
          <w:spacing w:val="-11"/>
        </w:rPr>
        <w:t xml:space="preserve"> </w:t>
      </w:r>
      <w:r>
        <w:t>fakta</w:t>
      </w:r>
      <w:r>
        <w:rPr>
          <w:spacing w:val="-11"/>
        </w:rPr>
        <w:t xml:space="preserve"> </w:t>
      </w:r>
      <w:r>
        <w:t>dan</w:t>
      </w:r>
      <w:r>
        <w:rPr>
          <w:spacing w:val="-11"/>
        </w:rPr>
        <w:t xml:space="preserve"> </w:t>
      </w:r>
      <w:r>
        <w:t>nilai-nilai</w:t>
      </w:r>
      <w:r>
        <w:rPr>
          <w:spacing w:val="-11"/>
        </w:rPr>
        <w:t xml:space="preserve"> </w:t>
      </w:r>
      <w:r>
        <w:t>Islam,</w:t>
      </w:r>
      <w:r>
        <w:rPr>
          <w:spacing w:val="-11"/>
        </w:rPr>
        <w:t xml:space="preserve"> </w:t>
      </w:r>
      <w:r>
        <w:t>yang</w:t>
      </w:r>
      <w:r>
        <w:rPr>
          <w:spacing w:val="-11"/>
        </w:rPr>
        <w:t xml:space="preserve"> </w:t>
      </w:r>
      <w:r>
        <w:t>mendorong</w:t>
      </w:r>
      <w:r>
        <w:rPr>
          <w:spacing w:val="-11"/>
        </w:rPr>
        <w:t xml:space="preserve"> </w:t>
      </w:r>
      <w:r>
        <w:t>siswa</w:t>
      </w:r>
      <w:r>
        <w:rPr>
          <w:spacing w:val="-11"/>
        </w:rPr>
        <w:t xml:space="preserve"> </w:t>
      </w:r>
      <w:r>
        <w:t>untuk memahami dan menerapkan ilmu dalam kehidupan nyata. Dampak positif terlihat dari peningkatan motivasi belajar, kemampuan berpikir solutif, serta keterampilan menghubungkan materi dengan pengalaman sehari-hari. Selain itu, metode ini terbukti efektif dalam memperkuat karakter Islami, seperti kejujuran, tanggung jawab, dan kepedulian</w:t>
      </w:r>
      <w:r>
        <w:rPr>
          <w:spacing w:val="-5"/>
        </w:rPr>
        <w:t xml:space="preserve"> </w:t>
      </w:r>
      <w:r>
        <w:t>sosial.</w:t>
      </w:r>
      <w:r>
        <w:rPr>
          <w:spacing w:val="-5"/>
        </w:rPr>
        <w:t xml:space="preserve"> </w:t>
      </w:r>
      <w:r>
        <w:t>Dalam</w:t>
      </w:r>
      <w:r>
        <w:rPr>
          <w:spacing w:val="-5"/>
        </w:rPr>
        <w:t xml:space="preserve"> </w:t>
      </w:r>
      <w:r>
        <w:t>berbagai</w:t>
      </w:r>
      <w:r>
        <w:rPr>
          <w:spacing w:val="-5"/>
        </w:rPr>
        <w:t xml:space="preserve"> </w:t>
      </w:r>
      <w:r>
        <w:t>jenjang</w:t>
      </w:r>
      <w:r>
        <w:rPr>
          <w:spacing w:val="-5"/>
        </w:rPr>
        <w:t xml:space="preserve"> </w:t>
      </w:r>
      <w:r>
        <w:t>pendidikan,</w:t>
      </w:r>
      <w:r>
        <w:rPr>
          <w:spacing w:val="-5"/>
        </w:rPr>
        <w:t xml:space="preserve"> </w:t>
      </w:r>
      <w:r>
        <w:t>mulai</w:t>
      </w:r>
      <w:r>
        <w:rPr>
          <w:spacing w:val="-5"/>
        </w:rPr>
        <w:t xml:space="preserve"> </w:t>
      </w:r>
      <w:r>
        <w:t>dari</w:t>
      </w:r>
      <w:r>
        <w:rPr>
          <w:spacing w:val="-5"/>
        </w:rPr>
        <w:t xml:space="preserve"> </w:t>
      </w:r>
      <w:r>
        <w:t>PAUD</w:t>
      </w:r>
      <w:r>
        <w:rPr>
          <w:spacing w:val="-5"/>
        </w:rPr>
        <w:t xml:space="preserve"> </w:t>
      </w:r>
      <w:r>
        <w:t>hingga</w:t>
      </w:r>
      <w:r>
        <w:rPr>
          <w:spacing w:val="-5"/>
        </w:rPr>
        <w:t xml:space="preserve"> </w:t>
      </w:r>
      <w:r>
        <w:t>SMP,</w:t>
      </w:r>
      <w:r>
        <w:rPr>
          <w:spacing w:val="-5"/>
        </w:rPr>
        <w:t xml:space="preserve"> </w:t>
      </w:r>
      <w:r>
        <w:t>metode Talqiyan Fikriyan mampu menciptakan suasana belajar yang aktif dan menyenangkan, sehingga siswa lebih terlibat dan terdorong untuk menginternalisasi nilai-nilai yang diajarkan.</w:t>
      </w:r>
      <w:r>
        <w:rPr>
          <w:spacing w:val="-13"/>
        </w:rPr>
        <w:t xml:space="preserve"> </w:t>
      </w:r>
      <w:r>
        <w:t>Pengaruh</w:t>
      </w:r>
      <w:r>
        <w:rPr>
          <w:spacing w:val="-13"/>
        </w:rPr>
        <w:t xml:space="preserve"> </w:t>
      </w:r>
      <w:r>
        <w:t>metode</w:t>
      </w:r>
      <w:r>
        <w:rPr>
          <w:spacing w:val="-13"/>
        </w:rPr>
        <w:t xml:space="preserve"> </w:t>
      </w:r>
      <w:r>
        <w:t>ini</w:t>
      </w:r>
      <w:r>
        <w:rPr>
          <w:spacing w:val="-13"/>
        </w:rPr>
        <w:t xml:space="preserve"> </w:t>
      </w:r>
      <w:r>
        <w:t>juga</w:t>
      </w:r>
      <w:r>
        <w:rPr>
          <w:spacing w:val="-13"/>
        </w:rPr>
        <w:t xml:space="preserve"> </w:t>
      </w:r>
      <w:r>
        <w:t>meluas</w:t>
      </w:r>
      <w:r>
        <w:rPr>
          <w:spacing w:val="-13"/>
        </w:rPr>
        <w:t xml:space="preserve"> </w:t>
      </w:r>
      <w:r>
        <w:t>pada</w:t>
      </w:r>
      <w:r>
        <w:rPr>
          <w:spacing w:val="-13"/>
        </w:rPr>
        <w:t xml:space="preserve"> </w:t>
      </w:r>
      <w:r>
        <w:t>peningkatan</w:t>
      </w:r>
      <w:r>
        <w:rPr>
          <w:spacing w:val="-13"/>
        </w:rPr>
        <w:t xml:space="preserve"> </w:t>
      </w:r>
      <w:r>
        <w:t>hasil</w:t>
      </w:r>
      <w:r>
        <w:rPr>
          <w:spacing w:val="-13"/>
        </w:rPr>
        <w:t xml:space="preserve"> </w:t>
      </w:r>
      <w:r>
        <w:t>belajar</w:t>
      </w:r>
      <w:r>
        <w:rPr>
          <w:spacing w:val="-13"/>
        </w:rPr>
        <w:t xml:space="preserve"> </w:t>
      </w:r>
      <w:r>
        <w:t>siswa,</w:t>
      </w:r>
      <w:r>
        <w:rPr>
          <w:spacing w:val="-13"/>
        </w:rPr>
        <w:t xml:space="preserve"> </w:t>
      </w:r>
      <w:r>
        <w:t>baik</w:t>
      </w:r>
      <w:r>
        <w:rPr>
          <w:spacing w:val="-13"/>
        </w:rPr>
        <w:t xml:space="preserve"> </w:t>
      </w:r>
      <w:r>
        <w:t>dalam aspek akademik maupun penguasaan nilai moral. Dengan demikian, dampak penerapan Talqiyan Fikriyan tidak hanya membentuk kecerdasan intelektual, tetapi juga membangun pondasi karakter yang kuat dan Islami pada diri siswa.</w:t>
      </w:r>
    </w:p>
    <w:p w14:paraId="0EDAED10" w14:textId="77777777" w:rsidR="00215F60" w:rsidRDefault="00000000">
      <w:pPr>
        <w:pStyle w:val="Heading2"/>
        <w:numPr>
          <w:ilvl w:val="0"/>
          <w:numId w:val="1"/>
        </w:numPr>
        <w:tabs>
          <w:tab w:val="left" w:pos="964"/>
        </w:tabs>
        <w:spacing w:before="280"/>
        <w:ind w:left="964" w:hanging="359"/>
      </w:pPr>
      <w:r>
        <w:t>Dampak</w:t>
      </w:r>
      <w:r>
        <w:rPr>
          <w:spacing w:val="-3"/>
        </w:rPr>
        <w:t xml:space="preserve"> </w:t>
      </w:r>
      <w:r>
        <w:rPr>
          <w:spacing w:val="-2"/>
        </w:rPr>
        <w:t>Kognitif</w:t>
      </w:r>
    </w:p>
    <w:p w14:paraId="7FC54804" w14:textId="77777777" w:rsidR="00215F60" w:rsidRDefault="00000000">
      <w:pPr>
        <w:pStyle w:val="BodyText"/>
        <w:spacing w:before="281" w:line="278" w:lineRule="auto"/>
        <w:ind w:left="539" w:right="111"/>
      </w:pPr>
      <w:r>
        <w:t>Dampak kognitif dalam proses pembelajaran menjadi salah satu fokus utama untuk mengukur perkembangan kemampuan berpikir peserta didik. Melalui penerapan metode pembelajaran yang tepat, diharapkan peserta didik mampu mengembangkan potensi intelektual mereka secara optimal. Pada tinjauan ini, analisis dampak kognitif dilakukan untuk</w:t>
      </w:r>
      <w:r>
        <w:rPr>
          <w:spacing w:val="-3"/>
        </w:rPr>
        <w:t xml:space="preserve"> </w:t>
      </w:r>
      <w:r>
        <w:t>mengetahui</w:t>
      </w:r>
      <w:r>
        <w:rPr>
          <w:spacing w:val="-3"/>
        </w:rPr>
        <w:t xml:space="preserve"> </w:t>
      </w:r>
      <w:r>
        <w:t>sejauh</w:t>
      </w:r>
      <w:r>
        <w:rPr>
          <w:spacing w:val="-3"/>
        </w:rPr>
        <w:t xml:space="preserve"> </w:t>
      </w:r>
      <w:r>
        <w:t>mana</w:t>
      </w:r>
      <w:r>
        <w:rPr>
          <w:spacing w:val="-3"/>
        </w:rPr>
        <w:t xml:space="preserve"> </w:t>
      </w:r>
      <w:r>
        <w:t>metode</w:t>
      </w:r>
      <w:r>
        <w:rPr>
          <w:spacing w:val="-3"/>
        </w:rPr>
        <w:t xml:space="preserve"> </w:t>
      </w:r>
      <w:r>
        <w:t>yang</w:t>
      </w:r>
      <w:r>
        <w:rPr>
          <w:spacing w:val="-3"/>
        </w:rPr>
        <w:t xml:space="preserve"> </w:t>
      </w:r>
      <w:r>
        <w:t>diterapkan</w:t>
      </w:r>
      <w:r>
        <w:rPr>
          <w:spacing w:val="-3"/>
        </w:rPr>
        <w:t xml:space="preserve"> </w:t>
      </w:r>
      <w:r>
        <w:t>dapat</w:t>
      </w:r>
      <w:r>
        <w:rPr>
          <w:spacing w:val="-3"/>
        </w:rPr>
        <w:t xml:space="preserve"> </w:t>
      </w:r>
      <w:r>
        <w:t>memengaruhi</w:t>
      </w:r>
      <w:r>
        <w:rPr>
          <w:spacing w:val="-3"/>
        </w:rPr>
        <w:t xml:space="preserve"> </w:t>
      </w:r>
      <w:r>
        <w:t>daya</w:t>
      </w:r>
      <w:r>
        <w:rPr>
          <w:spacing w:val="-3"/>
        </w:rPr>
        <w:t xml:space="preserve"> </w:t>
      </w:r>
      <w:r>
        <w:t>pikir</w:t>
      </w:r>
      <w:r>
        <w:rPr>
          <w:spacing w:val="-3"/>
        </w:rPr>
        <w:t xml:space="preserve"> </w:t>
      </w:r>
      <w:r>
        <w:t>dan pemahaman siswa. Bagian ini akan menguraikan temuan-temuan yang berkaitan dengan pengaruh metode Talqiyan Fikriyan terhadap aspek kognitif peserta didik.</w:t>
      </w:r>
    </w:p>
    <w:p w14:paraId="4E68AD0D" w14:textId="77777777" w:rsidR="00215F60" w:rsidRDefault="00215F60">
      <w:pPr>
        <w:pStyle w:val="BodyText"/>
        <w:spacing w:before="40"/>
        <w:jc w:val="left"/>
      </w:pPr>
    </w:p>
    <w:p w14:paraId="20C39F45" w14:textId="77777777" w:rsidR="00215F60" w:rsidRDefault="00000000">
      <w:pPr>
        <w:pStyle w:val="BodyText"/>
        <w:spacing w:line="278" w:lineRule="auto"/>
        <w:ind w:left="539" w:right="111"/>
      </w:pPr>
      <w:r>
        <w:t xml:space="preserve">Di SMP Khoiru Ummah Medan, Rahimania </w:t>
      </w:r>
      <w:r>
        <w:rPr>
          <w:w w:val="110"/>
        </w:rPr>
        <w:t xml:space="preserve">S </w:t>
      </w:r>
      <w:r>
        <w:t>Naimi (2024) mengklaim bahwa metode Talqiyan Fikriyan memberikan kontribusi penting dalam penguatan pola pikir siswa, khususnya</w:t>
      </w:r>
      <w:r>
        <w:rPr>
          <w:spacing w:val="-7"/>
        </w:rPr>
        <w:t xml:space="preserve"> </w:t>
      </w:r>
      <w:r>
        <w:t>dalam</w:t>
      </w:r>
      <w:r>
        <w:rPr>
          <w:spacing w:val="-7"/>
        </w:rPr>
        <w:t xml:space="preserve"> </w:t>
      </w:r>
      <w:r>
        <w:t>pembelajaran</w:t>
      </w:r>
      <w:r>
        <w:rPr>
          <w:spacing w:val="-7"/>
        </w:rPr>
        <w:t xml:space="preserve"> </w:t>
      </w:r>
      <w:r>
        <w:t>Fiqih.</w:t>
      </w:r>
      <w:r>
        <w:rPr>
          <w:spacing w:val="-7"/>
        </w:rPr>
        <w:t xml:space="preserve"> </w:t>
      </w:r>
      <w:r>
        <w:t>Siswa</w:t>
      </w:r>
      <w:r>
        <w:rPr>
          <w:spacing w:val="-7"/>
        </w:rPr>
        <w:t xml:space="preserve"> </w:t>
      </w:r>
      <w:r>
        <w:t>dibimbing</w:t>
      </w:r>
      <w:r>
        <w:rPr>
          <w:spacing w:val="-7"/>
        </w:rPr>
        <w:t xml:space="preserve"> </w:t>
      </w:r>
      <w:r>
        <w:t>untuk</w:t>
      </w:r>
      <w:r>
        <w:rPr>
          <w:spacing w:val="-7"/>
        </w:rPr>
        <w:t xml:space="preserve"> </w:t>
      </w:r>
      <w:r>
        <w:t>mengembangkan</w:t>
      </w:r>
      <w:r>
        <w:rPr>
          <w:spacing w:val="-7"/>
        </w:rPr>
        <w:t xml:space="preserve"> </w:t>
      </w:r>
      <w:r>
        <w:t>kemampuan berpikir logis dan realistis dengan menitikberatkan pada fakta yang terindera, bukan hanya sekedar opini. Alhasil, peserta didik dapat membentuk pola pikir solutif berbasis Islami. Hal ini terbukti melalui hasil evaluasi dengan tes kinerja pada siswa. Seorang anak yang sedang mengalami pubertas merasa gelisah dan terus memikirkan lawan jenis, lalu meminta solusi kepada guru Fiqihnya. Ini menunjukkan bahwa materi tentang pergaulan lawan jenis yang diajarkan guru telah tertanam dalam ingatannya. Anak tersebut berusaha menghindari maksiat dan mencari solusi yang tepat, menandakan akidah Islam yang kuat yang membentuk pola pikir yang Islami.</w:t>
      </w:r>
    </w:p>
    <w:p w14:paraId="0BC1E1DA" w14:textId="77777777" w:rsidR="00215F60" w:rsidRDefault="00215F60">
      <w:pPr>
        <w:pStyle w:val="BodyText"/>
        <w:spacing w:line="278" w:lineRule="auto"/>
        <w:sectPr w:rsidR="00215F60">
          <w:pgSz w:w="11910" w:h="16840"/>
          <w:pgMar w:top="1600" w:right="1133" w:bottom="1320" w:left="708" w:header="720" w:footer="1138" w:gutter="0"/>
          <w:cols w:space="720"/>
        </w:sectPr>
      </w:pPr>
    </w:p>
    <w:p w14:paraId="28021C1F" w14:textId="77777777" w:rsidR="00215F60" w:rsidRDefault="00000000">
      <w:pPr>
        <w:pStyle w:val="BodyText"/>
        <w:spacing w:before="90" w:line="278" w:lineRule="auto"/>
        <w:ind w:left="539" w:right="111"/>
      </w:pPr>
      <w:r>
        <w:lastRenderedPageBreak/>
        <w:t>Di sisi lain, penerapan metode Talqiyan Fikriyan mampu meningkatkan kemampuan berhitung</w:t>
      </w:r>
      <w:r>
        <w:rPr>
          <w:spacing w:val="-6"/>
        </w:rPr>
        <w:t xml:space="preserve"> </w:t>
      </w:r>
      <w:r>
        <w:t>siswa</w:t>
      </w:r>
      <w:r>
        <w:rPr>
          <w:spacing w:val="-6"/>
        </w:rPr>
        <w:t xml:space="preserve"> </w:t>
      </w:r>
      <w:r>
        <w:t>di</w:t>
      </w:r>
      <w:r>
        <w:rPr>
          <w:spacing w:val="-5"/>
        </w:rPr>
        <w:t xml:space="preserve"> </w:t>
      </w:r>
      <w:r>
        <w:t>SDIT</w:t>
      </w:r>
      <w:r>
        <w:rPr>
          <w:spacing w:val="-5"/>
        </w:rPr>
        <w:t xml:space="preserve"> </w:t>
      </w:r>
      <w:r>
        <w:t>Insantama</w:t>
      </w:r>
      <w:r>
        <w:rPr>
          <w:spacing w:val="-5"/>
        </w:rPr>
        <w:t xml:space="preserve"> </w:t>
      </w:r>
      <w:r>
        <w:t>Bogor.</w:t>
      </w:r>
      <w:r>
        <w:rPr>
          <w:spacing w:val="-5"/>
        </w:rPr>
        <w:t xml:space="preserve"> </w:t>
      </w:r>
      <w:r>
        <w:t>Hal</w:t>
      </w:r>
      <w:r>
        <w:rPr>
          <w:spacing w:val="-5"/>
        </w:rPr>
        <w:t xml:space="preserve"> </w:t>
      </w:r>
      <w:r>
        <w:t>ini</w:t>
      </w:r>
      <w:r>
        <w:rPr>
          <w:spacing w:val="-5"/>
        </w:rPr>
        <w:t xml:space="preserve"> </w:t>
      </w:r>
      <w:r>
        <w:t>dibuktikan</w:t>
      </w:r>
      <w:r>
        <w:rPr>
          <w:spacing w:val="-5"/>
        </w:rPr>
        <w:t xml:space="preserve"> </w:t>
      </w:r>
      <w:r>
        <w:t>oleh</w:t>
      </w:r>
      <w:r>
        <w:rPr>
          <w:spacing w:val="-5"/>
        </w:rPr>
        <w:t xml:space="preserve"> </w:t>
      </w:r>
      <w:r>
        <w:t>Marinda</w:t>
      </w:r>
      <w:r>
        <w:rPr>
          <w:spacing w:val="-5"/>
        </w:rPr>
        <w:t xml:space="preserve"> </w:t>
      </w:r>
      <w:r>
        <w:t>et</w:t>
      </w:r>
      <w:r>
        <w:rPr>
          <w:spacing w:val="-5"/>
        </w:rPr>
        <w:t xml:space="preserve"> </w:t>
      </w:r>
      <w:r>
        <w:t>al.</w:t>
      </w:r>
      <w:r>
        <w:rPr>
          <w:spacing w:val="-5"/>
        </w:rPr>
        <w:t xml:space="preserve"> </w:t>
      </w:r>
      <w:r>
        <w:t>(2024)</w:t>
      </w:r>
      <w:r>
        <w:rPr>
          <w:spacing w:val="-5"/>
        </w:rPr>
        <w:t xml:space="preserve"> </w:t>
      </w:r>
      <w:r>
        <w:t xml:space="preserve">yang mengkombinasi Talqiyan Fikriyan dengan metode TANDUR pada mata pelajaran nilai tukar uang. Penelitian tersebut mengajak siswa untuk melakukan transaksi jual beli. Para peneliti menggambarkan praktik jual beli dengan membuat pasar mini di halaman sekolah (Lihat gambar 2). Dalam konteks ini, siswa tidak hanya diajarkan tentang perhitungan dalam matematika, tapi juga menjelaskan bagaimana nominal uang yang benar. Selama proses transaksi berlangsung, guru-guru membuat kuis untuk dengan benda nyata terkait materi </w:t>
      </w:r>
      <w:r>
        <w:rPr>
          <w:spacing w:val="-2"/>
        </w:rPr>
        <w:t>pembelajaran.</w:t>
      </w:r>
    </w:p>
    <w:p w14:paraId="73FDA661" w14:textId="77777777" w:rsidR="00215F60" w:rsidRDefault="00000000">
      <w:pPr>
        <w:pStyle w:val="BodyText"/>
        <w:spacing w:before="62"/>
        <w:jc w:val="left"/>
        <w:rPr>
          <w:sz w:val="20"/>
        </w:rPr>
      </w:pPr>
      <w:r>
        <w:rPr>
          <w:noProof/>
          <w:sz w:val="20"/>
        </w:rPr>
        <w:drawing>
          <wp:anchor distT="0" distB="0" distL="0" distR="0" simplePos="0" relativeHeight="487589888" behindDoc="1" locked="0" layoutInCell="1" allowOverlap="1" wp14:anchorId="70A1A859" wp14:editId="04C45B77">
            <wp:simplePos x="0" y="0"/>
            <wp:positionH relativeFrom="page">
              <wp:posOffset>1017925</wp:posOffset>
            </wp:positionH>
            <wp:positionV relativeFrom="paragraph">
              <wp:posOffset>203623</wp:posOffset>
            </wp:positionV>
            <wp:extent cx="5525096" cy="297180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5525096" cy="2971800"/>
                    </a:xfrm>
                    <a:prstGeom prst="rect">
                      <a:avLst/>
                    </a:prstGeom>
                  </pic:spPr>
                </pic:pic>
              </a:graphicData>
            </a:graphic>
          </wp:anchor>
        </w:drawing>
      </w:r>
    </w:p>
    <w:p w14:paraId="64E4BE43" w14:textId="77777777" w:rsidR="00215F60" w:rsidRDefault="00000000">
      <w:pPr>
        <w:pStyle w:val="BodyText"/>
        <w:spacing w:before="44"/>
        <w:ind w:left="538" w:firstLine="34"/>
      </w:pPr>
      <w:r>
        <w:rPr>
          <w:b/>
        </w:rPr>
        <w:t>Gambar</w:t>
      </w:r>
      <w:r>
        <w:rPr>
          <w:b/>
          <w:spacing w:val="-5"/>
        </w:rPr>
        <w:t xml:space="preserve"> </w:t>
      </w:r>
      <w:r>
        <w:rPr>
          <w:b/>
        </w:rPr>
        <w:t>2.</w:t>
      </w:r>
      <w:r>
        <w:rPr>
          <w:b/>
          <w:spacing w:val="-5"/>
        </w:rPr>
        <w:t xml:space="preserve"> </w:t>
      </w:r>
      <w:r>
        <w:t>Guru</w:t>
      </w:r>
      <w:r>
        <w:rPr>
          <w:spacing w:val="-5"/>
        </w:rPr>
        <w:t xml:space="preserve"> </w:t>
      </w:r>
      <w:r>
        <w:t>mengajak</w:t>
      </w:r>
      <w:r>
        <w:rPr>
          <w:spacing w:val="-5"/>
        </w:rPr>
        <w:t xml:space="preserve"> </w:t>
      </w:r>
      <w:r>
        <w:t>siswa</w:t>
      </w:r>
      <w:r>
        <w:rPr>
          <w:spacing w:val="-5"/>
        </w:rPr>
        <w:t xml:space="preserve"> </w:t>
      </w:r>
      <w:r>
        <w:t>untuk</w:t>
      </w:r>
      <w:r>
        <w:rPr>
          <w:spacing w:val="-5"/>
        </w:rPr>
        <w:t xml:space="preserve"> </w:t>
      </w:r>
      <w:r>
        <w:t>melakukan</w:t>
      </w:r>
      <w:r>
        <w:rPr>
          <w:spacing w:val="-5"/>
        </w:rPr>
        <w:t xml:space="preserve"> </w:t>
      </w:r>
      <w:r>
        <w:t>transaksi</w:t>
      </w:r>
      <w:r>
        <w:rPr>
          <w:spacing w:val="-5"/>
        </w:rPr>
        <w:t xml:space="preserve"> </w:t>
      </w:r>
      <w:r>
        <w:t>jual</w:t>
      </w:r>
      <w:r>
        <w:rPr>
          <w:spacing w:val="-4"/>
        </w:rPr>
        <w:t xml:space="preserve"> </w:t>
      </w:r>
      <w:r>
        <w:t>beli</w:t>
      </w:r>
      <w:r>
        <w:rPr>
          <w:spacing w:val="-5"/>
        </w:rPr>
        <w:t xml:space="preserve"> </w:t>
      </w:r>
      <w:r>
        <w:t>(Marinda</w:t>
      </w:r>
      <w:r>
        <w:rPr>
          <w:spacing w:val="-5"/>
        </w:rPr>
        <w:t xml:space="preserve"> </w:t>
      </w:r>
      <w:r>
        <w:t>et</w:t>
      </w:r>
      <w:r>
        <w:rPr>
          <w:spacing w:val="-5"/>
        </w:rPr>
        <w:t xml:space="preserve"> </w:t>
      </w:r>
      <w:r>
        <w:t>al.,</w:t>
      </w:r>
      <w:r>
        <w:rPr>
          <w:spacing w:val="-5"/>
        </w:rPr>
        <w:t xml:space="preserve"> </w:t>
      </w:r>
      <w:r>
        <w:rPr>
          <w:spacing w:val="-2"/>
        </w:rPr>
        <w:t>2024)</w:t>
      </w:r>
    </w:p>
    <w:p w14:paraId="36640740" w14:textId="77777777" w:rsidR="00215F60" w:rsidRDefault="00215F60">
      <w:pPr>
        <w:pStyle w:val="BodyText"/>
        <w:spacing w:before="89"/>
        <w:jc w:val="left"/>
      </w:pPr>
    </w:p>
    <w:p w14:paraId="36770635" w14:textId="77777777" w:rsidR="00215F60" w:rsidRDefault="00000000">
      <w:pPr>
        <w:pStyle w:val="BodyText"/>
        <w:ind w:left="538" w:right="111"/>
      </w:pPr>
      <w:r>
        <w:t>Setelah proses praktek sudah selesai, guru-guru di sekolah tersebut membuat tes tulis yang bertujuan untuk mengukur kemampuan siswa setelah mendapatkan pengajaran dengan metode Talqiyan Fikriyan dan TANDUR ini. Dari hasil tes, siswa mampu menjawab pertanyaan-pertanyaan yang diberikan (Lihat gambar 3).</w:t>
      </w:r>
    </w:p>
    <w:p w14:paraId="0F35DE92" w14:textId="77777777" w:rsidR="00215F60" w:rsidRDefault="00215F60">
      <w:pPr>
        <w:pStyle w:val="BodyText"/>
        <w:sectPr w:rsidR="00215F60">
          <w:pgSz w:w="11910" w:h="16840"/>
          <w:pgMar w:top="1600" w:right="1133" w:bottom="1320" w:left="708" w:header="720" w:footer="1138" w:gutter="0"/>
          <w:cols w:space="720"/>
        </w:sectPr>
      </w:pPr>
    </w:p>
    <w:p w14:paraId="20A84D2D" w14:textId="77777777" w:rsidR="00215F60" w:rsidRDefault="00215F60">
      <w:pPr>
        <w:pStyle w:val="BodyText"/>
        <w:spacing w:before="7" w:after="1"/>
        <w:jc w:val="left"/>
        <w:rPr>
          <w:sz w:val="7"/>
        </w:rPr>
      </w:pPr>
    </w:p>
    <w:p w14:paraId="73A56B6C" w14:textId="77777777" w:rsidR="00215F60" w:rsidRDefault="00000000">
      <w:pPr>
        <w:pStyle w:val="BodyText"/>
        <w:ind w:left="862"/>
        <w:jc w:val="left"/>
        <w:rPr>
          <w:sz w:val="20"/>
        </w:rPr>
      </w:pPr>
      <w:r>
        <w:rPr>
          <w:noProof/>
          <w:sz w:val="20"/>
        </w:rPr>
        <w:drawing>
          <wp:inline distT="0" distB="0" distL="0" distR="0" wp14:anchorId="7BF5A4E4" wp14:editId="19C3B5AB">
            <wp:extent cx="5567298" cy="41910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5567298" cy="4191000"/>
                    </a:xfrm>
                    <a:prstGeom prst="rect">
                      <a:avLst/>
                    </a:prstGeom>
                  </pic:spPr>
                </pic:pic>
              </a:graphicData>
            </a:graphic>
          </wp:inline>
        </w:drawing>
      </w:r>
    </w:p>
    <w:p w14:paraId="2C16F14B" w14:textId="77777777" w:rsidR="00215F60" w:rsidRDefault="00000000">
      <w:pPr>
        <w:pStyle w:val="BodyText"/>
        <w:spacing w:before="45"/>
        <w:ind w:left="926"/>
        <w:jc w:val="left"/>
      </w:pPr>
      <w:r>
        <w:rPr>
          <w:b/>
        </w:rPr>
        <w:t>Gambar</w:t>
      </w:r>
      <w:r>
        <w:rPr>
          <w:b/>
          <w:spacing w:val="-5"/>
        </w:rPr>
        <w:t xml:space="preserve"> </w:t>
      </w:r>
      <w:r>
        <w:rPr>
          <w:b/>
        </w:rPr>
        <w:t>3.</w:t>
      </w:r>
      <w:r>
        <w:rPr>
          <w:b/>
          <w:spacing w:val="-4"/>
        </w:rPr>
        <w:t xml:space="preserve"> </w:t>
      </w:r>
      <w:r>
        <w:t>Hasil</w:t>
      </w:r>
      <w:r>
        <w:rPr>
          <w:spacing w:val="-4"/>
        </w:rPr>
        <w:t xml:space="preserve"> </w:t>
      </w:r>
      <w:r>
        <w:t>jawaban</w:t>
      </w:r>
      <w:r>
        <w:rPr>
          <w:spacing w:val="-5"/>
        </w:rPr>
        <w:t xml:space="preserve"> </w:t>
      </w:r>
      <w:r>
        <w:t>siswa</w:t>
      </w:r>
      <w:r>
        <w:rPr>
          <w:spacing w:val="-4"/>
        </w:rPr>
        <w:t xml:space="preserve"> </w:t>
      </w:r>
      <w:r>
        <w:t>terhadap</w:t>
      </w:r>
      <w:r>
        <w:rPr>
          <w:spacing w:val="-4"/>
        </w:rPr>
        <w:t xml:space="preserve"> </w:t>
      </w:r>
      <w:r>
        <w:t>pertanyaan</w:t>
      </w:r>
      <w:r>
        <w:rPr>
          <w:spacing w:val="-4"/>
        </w:rPr>
        <w:t xml:space="preserve"> </w:t>
      </w:r>
      <w:r>
        <w:t>tersebut</w:t>
      </w:r>
      <w:r>
        <w:rPr>
          <w:spacing w:val="-5"/>
        </w:rPr>
        <w:t xml:space="preserve"> </w:t>
      </w:r>
      <w:r>
        <w:t>(Marinda</w:t>
      </w:r>
      <w:r>
        <w:rPr>
          <w:spacing w:val="-4"/>
        </w:rPr>
        <w:t xml:space="preserve"> </w:t>
      </w:r>
      <w:r>
        <w:t>et</w:t>
      </w:r>
      <w:r>
        <w:rPr>
          <w:spacing w:val="-4"/>
        </w:rPr>
        <w:t xml:space="preserve"> </w:t>
      </w:r>
      <w:r>
        <w:t>al.,</w:t>
      </w:r>
      <w:r>
        <w:rPr>
          <w:spacing w:val="-4"/>
        </w:rPr>
        <w:t xml:space="preserve"> </w:t>
      </w:r>
      <w:r>
        <w:rPr>
          <w:spacing w:val="-2"/>
        </w:rPr>
        <w:t>2024)</w:t>
      </w:r>
    </w:p>
    <w:p w14:paraId="073382D2" w14:textId="77777777" w:rsidR="00215F60" w:rsidRDefault="00215F60">
      <w:pPr>
        <w:pStyle w:val="BodyText"/>
        <w:spacing w:before="89"/>
        <w:jc w:val="left"/>
      </w:pPr>
    </w:p>
    <w:p w14:paraId="5E2E6B15" w14:textId="77777777" w:rsidR="00215F60" w:rsidRDefault="00000000">
      <w:pPr>
        <w:pStyle w:val="BodyText"/>
        <w:ind w:left="538" w:right="111"/>
      </w:pPr>
      <w:r>
        <w:t>Secara keseluruhan, penerapan metode Talqiyan Fikriyan di berbagai jenjang pendidikan Islam</w:t>
      </w:r>
      <w:r>
        <w:rPr>
          <w:spacing w:val="-14"/>
        </w:rPr>
        <w:t xml:space="preserve"> </w:t>
      </w:r>
      <w:r>
        <w:t>memberikan</w:t>
      </w:r>
      <w:r>
        <w:rPr>
          <w:spacing w:val="-13"/>
        </w:rPr>
        <w:t xml:space="preserve"> </w:t>
      </w:r>
      <w:r>
        <w:t>kontribusi</w:t>
      </w:r>
      <w:r>
        <w:rPr>
          <w:spacing w:val="-13"/>
        </w:rPr>
        <w:t xml:space="preserve"> </w:t>
      </w:r>
      <w:r>
        <w:t>besar</w:t>
      </w:r>
      <w:r>
        <w:rPr>
          <w:spacing w:val="-13"/>
        </w:rPr>
        <w:t xml:space="preserve"> </w:t>
      </w:r>
      <w:r>
        <w:t>dalam</w:t>
      </w:r>
      <w:r>
        <w:rPr>
          <w:spacing w:val="-14"/>
        </w:rPr>
        <w:t xml:space="preserve"> </w:t>
      </w:r>
      <w:r>
        <w:t>meningkatkan</w:t>
      </w:r>
      <w:r>
        <w:rPr>
          <w:spacing w:val="-13"/>
        </w:rPr>
        <w:t xml:space="preserve"> </w:t>
      </w:r>
      <w:r>
        <w:t>kemampuan</w:t>
      </w:r>
      <w:r>
        <w:rPr>
          <w:spacing w:val="-13"/>
        </w:rPr>
        <w:t xml:space="preserve"> </w:t>
      </w:r>
      <w:r>
        <w:t>kognitif</w:t>
      </w:r>
      <w:r>
        <w:rPr>
          <w:spacing w:val="-13"/>
        </w:rPr>
        <w:t xml:space="preserve"> </w:t>
      </w:r>
      <w:r>
        <w:t>peserta</w:t>
      </w:r>
      <w:r>
        <w:rPr>
          <w:spacing w:val="-13"/>
        </w:rPr>
        <w:t xml:space="preserve"> </w:t>
      </w:r>
      <w:r>
        <w:t>didik. Siswa dilatih untuk membangun pemahaman yang berbasis fakta dan mampu menghubungkan informasi dengan konteks kehidupan sehari-hari. Metode ini mendorong siswa menjadi individu yang kritis, analitis, dan solutif sesuai dengan nilai-nilai Islam. Temuan ini menunjukkan bahwa Talqiyan Fikriyan adalah pendekatan efektif dalam penguatan kecerdasan kognitif secara komprehensif.</w:t>
      </w:r>
    </w:p>
    <w:p w14:paraId="35CEF8B2" w14:textId="77777777" w:rsidR="00215F60" w:rsidRDefault="00000000">
      <w:pPr>
        <w:pStyle w:val="Heading2"/>
        <w:numPr>
          <w:ilvl w:val="0"/>
          <w:numId w:val="1"/>
        </w:numPr>
        <w:tabs>
          <w:tab w:val="left" w:pos="964"/>
        </w:tabs>
        <w:spacing w:before="280"/>
        <w:ind w:left="964" w:hanging="359"/>
      </w:pPr>
      <w:r>
        <w:t>Dampak</w:t>
      </w:r>
      <w:r>
        <w:rPr>
          <w:spacing w:val="-7"/>
        </w:rPr>
        <w:t xml:space="preserve"> </w:t>
      </w:r>
      <w:r>
        <w:t>Moral,</w:t>
      </w:r>
      <w:r>
        <w:rPr>
          <w:spacing w:val="-6"/>
        </w:rPr>
        <w:t xml:space="preserve"> </w:t>
      </w:r>
      <w:r>
        <w:t>Karakter,</w:t>
      </w:r>
      <w:r>
        <w:rPr>
          <w:spacing w:val="-7"/>
        </w:rPr>
        <w:t xml:space="preserve"> </w:t>
      </w:r>
      <w:r>
        <w:t>dan</w:t>
      </w:r>
      <w:r>
        <w:rPr>
          <w:spacing w:val="-6"/>
        </w:rPr>
        <w:t xml:space="preserve"> </w:t>
      </w:r>
      <w:r>
        <w:t>Motivasi</w:t>
      </w:r>
      <w:r>
        <w:rPr>
          <w:spacing w:val="-7"/>
        </w:rPr>
        <w:t xml:space="preserve"> </w:t>
      </w:r>
      <w:r>
        <w:rPr>
          <w:spacing w:val="-2"/>
        </w:rPr>
        <w:t>Belajar</w:t>
      </w:r>
    </w:p>
    <w:p w14:paraId="60278600" w14:textId="77777777" w:rsidR="00215F60" w:rsidRDefault="00215F60">
      <w:pPr>
        <w:pStyle w:val="BodyText"/>
        <w:spacing w:before="12"/>
        <w:jc w:val="left"/>
        <w:rPr>
          <w:b/>
        </w:rPr>
      </w:pPr>
    </w:p>
    <w:p w14:paraId="674C96D3" w14:textId="77777777" w:rsidR="00215F60" w:rsidRDefault="00000000">
      <w:pPr>
        <w:pStyle w:val="BodyText"/>
        <w:ind w:left="539" w:right="111"/>
      </w:pPr>
      <w:r>
        <w:t>Penerapan</w:t>
      </w:r>
      <w:r>
        <w:rPr>
          <w:spacing w:val="-14"/>
        </w:rPr>
        <w:t xml:space="preserve"> </w:t>
      </w:r>
      <w:r>
        <w:t>metode</w:t>
      </w:r>
      <w:r>
        <w:rPr>
          <w:spacing w:val="-13"/>
        </w:rPr>
        <w:t xml:space="preserve"> </w:t>
      </w:r>
      <w:r>
        <w:rPr>
          <w:i/>
        </w:rPr>
        <w:t>Talqiyan</w:t>
      </w:r>
      <w:r>
        <w:rPr>
          <w:i/>
          <w:spacing w:val="-13"/>
        </w:rPr>
        <w:t xml:space="preserve"> </w:t>
      </w:r>
      <w:r>
        <w:rPr>
          <w:i/>
        </w:rPr>
        <w:t>Fikriyan</w:t>
      </w:r>
      <w:r>
        <w:rPr>
          <w:i/>
          <w:spacing w:val="-13"/>
        </w:rPr>
        <w:t xml:space="preserve"> </w:t>
      </w:r>
      <w:r>
        <w:t>dalam</w:t>
      </w:r>
      <w:r>
        <w:rPr>
          <w:spacing w:val="-14"/>
        </w:rPr>
        <w:t xml:space="preserve"> </w:t>
      </w:r>
      <w:r>
        <w:t>berbagai</w:t>
      </w:r>
      <w:r>
        <w:rPr>
          <w:spacing w:val="-13"/>
        </w:rPr>
        <w:t xml:space="preserve"> </w:t>
      </w:r>
      <w:r>
        <w:t>jenjang</w:t>
      </w:r>
      <w:r>
        <w:rPr>
          <w:spacing w:val="-13"/>
        </w:rPr>
        <w:t xml:space="preserve"> </w:t>
      </w:r>
      <w:r>
        <w:t>pendidikan</w:t>
      </w:r>
      <w:r>
        <w:rPr>
          <w:spacing w:val="-13"/>
        </w:rPr>
        <w:t xml:space="preserve"> </w:t>
      </w:r>
      <w:r>
        <w:t>Islam</w:t>
      </w:r>
      <w:r>
        <w:rPr>
          <w:spacing w:val="-13"/>
        </w:rPr>
        <w:t xml:space="preserve"> </w:t>
      </w:r>
      <w:r>
        <w:t>menunjukkan kontribusi yang signifikan dalam membentuk aspek moral, karakter, dan motivasi belajar siswa. Berdasarkan dari hasil temuan tinjauan literatur sistematis ini, metodi secara konsisten digunakan untuk membangun ketiga aspek tersebut. Rohimah et al. (2023) mengklaim bahwa model ini memiliki pengaruh terhadap pengembangan motivasi belajar siswa di TK. Klaim tersebut didukung oleh Hidayat (2024) yang menyatakan bahwa model pembelajaran yang mengintegrasikan metode Talqiyan Fikriyan dan Talaqqi terbukti berpengaruh dalam meningkatkan motivasi dan hasil belajar di PAUDQu Annisa Syarifah melalui sistem belajar sambil bermain. Selain itu, hasil penelitian menunjukkan bahwa penerapan kurikulum Islami di STP MI Khoiru Ummah Bogor tidak hanya berfokus pada capaian</w:t>
      </w:r>
      <w:r>
        <w:rPr>
          <w:spacing w:val="11"/>
        </w:rPr>
        <w:t xml:space="preserve"> </w:t>
      </w:r>
      <w:r>
        <w:t>akademik,</w:t>
      </w:r>
      <w:r>
        <w:rPr>
          <w:spacing w:val="11"/>
        </w:rPr>
        <w:t xml:space="preserve"> </w:t>
      </w:r>
      <w:r>
        <w:t>tetapi</w:t>
      </w:r>
      <w:r>
        <w:rPr>
          <w:spacing w:val="11"/>
        </w:rPr>
        <w:t xml:space="preserve"> </w:t>
      </w:r>
      <w:r>
        <w:t>juga</w:t>
      </w:r>
      <w:r>
        <w:rPr>
          <w:spacing w:val="12"/>
        </w:rPr>
        <w:t xml:space="preserve"> </w:t>
      </w:r>
      <w:r>
        <w:t>pada</w:t>
      </w:r>
      <w:r>
        <w:rPr>
          <w:spacing w:val="11"/>
        </w:rPr>
        <w:t xml:space="preserve"> </w:t>
      </w:r>
      <w:r>
        <w:t>pembentukan</w:t>
      </w:r>
      <w:r>
        <w:rPr>
          <w:spacing w:val="11"/>
        </w:rPr>
        <w:t xml:space="preserve"> </w:t>
      </w:r>
      <w:r>
        <w:t>moral</w:t>
      </w:r>
      <w:r>
        <w:rPr>
          <w:spacing w:val="11"/>
        </w:rPr>
        <w:t xml:space="preserve"> </w:t>
      </w:r>
      <w:r>
        <w:t>dan</w:t>
      </w:r>
      <w:r>
        <w:rPr>
          <w:spacing w:val="12"/>
        </w:rPr>
        <w:t xml:space="preserve"> </w:t>
      </w:r>
      <w:r>
        <w:t>karakter</w:t>
      </w:r>
      <w:r>
        <w:rPr>
          <w:spacing w:val="11"/>
        </w:rPr>
        <w:t xml:space="preserve"> </w:t>
      </w:r>
      <w:r>
        <w:t>Islami</w:t>
      </w:r>
      <w:r>
        <w:rPr>
          <w:spacing w:val="11"/>
        </w:rPr>
        <w:t xml:space="preserve"> </w:t>
      </w:r>
      <w:r>
        <w:t>siswa,</w:t>
      </w:r>
      <w:r>
        <w:rPr>
          <w:spacing w:val="11"/>
        </w:rPr>
        <w:t xml:space="preserve"> </w:t>
      </w:r>
      <w:r>
        <w:rPr>
          <w:spacing w:val="-2"/>
        </w:rPr>
        <w:t>seperti</w:t>
      </w:r>
    </w:p>
    <w:p w14:paraId="0042FAEB" w14:textId="77777777" w:rsidR="00215F60" w:rsidRDefault="00215F60">
      <w:pPr>
        <w:pStyle w:val="BodyText"/>
        <w:sectPr w:rsidR="00215F60">
          <w:pgSz w:w="11910" w:h="16840"/>
          <w:pgMar w:top="1600" w:right="1133" w:bottom="1320" w:left="708" w:header="720" w:footer="1138" w:gutter="0"/>
          <w:cols w:space="720"/>
        </w:sectPr>
      </w:pPr>
    </w:p>
    <w:p w14:paraId="24A0A9D1" w14:textId="77777777" w:rsidR="00215F60" w:rsidRDefault="00000000">
      <w:pPr>
        <w:pStyle w:val="BodyText"/>
        <w:spacing w:before="90"/>
        <w:ind w:left="539" w:right="111"/>
      </w:pPr>
      <w:r>
        <w:lastRenderedPageBreak/>
        <w:t xml:space="preserve">kesederhanaan, kejujuran, keadilan, dan empati (Nuridin et al., 2024). Metode </w:t>
      </w:r>
      <w:r>
        <w:rPr>
          <w:i/>
        </w:rPr>
        <w:t>Talqiyan Fikriyan</w:t>
      </w:r>
      <w:r>
        <w:rPr>
          <w:i/>
          <w:spacing w:val="-1"/>
        </w:rPr>
        <w:t xml:space="preserve"> </w:t>
      </w:r>
      <w:r>
        <w:t>yang</w:t>
      </w:r>
      <w:r>
        <w:rPr>
          <w:spacing w:val="-1"/>
        </w:rPr>
        <w:t xml:space="preserve"> </w:t>
      </w:r>
      <w:r>
        <w:t>diterapkan</w:t>
      </w:r>
      <w:r>
        <w:rPr>
          <w:spacing w:val="-1"/>
        </w:rPr>
        <w:t xml:space="preserve"> </w:t>
      </w:r>
      <w:r>
        <w:t>mendorong</w:t>
      </w:r>
      <w:r>
        <w:rPr>
          <w:spacing w:val="-1"/>
        </w:rPr>
        <w:t xml:space="preserve"> </w:t>
      </w:r>
      <w:r>
        <w:t>siswa</w:t>
      </w:r>
      <w:r>
        <w:rPr>
          <w:spacing w:val="-1"/>
        </w:rPr>
        <w:t xml:space="preserve"> </w:t>
      </w:r>
      <w:r>
        <w:t>berpikir</w:t>
      </w:r>
      <w:r>
        <w:rPr>
          <w:spacing w:val="-1"/>
        </w:rPr>
        <w:t xml:space="preserve"> </w:t>
      </w:r>
      <w:r>
        <w:t>realistis</w:t>
      </w:r>
      <w:r>
        <w:rPr>
          <w:spacing w:val="-1"/>
        </w:rPr>
        <w:t xml:space="preserve"> </w:t>
      </w:r>
      <w:r>
        <w:t>dan</w:t>
      </w:r>
      <w:r>
        <w:rPr>
          <w:spacing w:val="-1"/>
        </w:rPr>
        <w:t xml:space="preserve"> </w:t>
      </w:r>
      <w:r>
        <w:t>Islami</w:t>
      </w:r>
      <w:r>
        <w:rPr>
          <w:spacing w:val="-1"/>
        </w:rPr>
        <w:t xml:space="preserve"> </w:t>
      </w:r>
      <w:r>
        <w:t>melalui</w:t>
      </w:r>
      <w:r>
        <w:rPr>
          <w:spacing w:val="-1"/>
        </w:rPr>
        <w:t xml:space="preserve"> </w:t>
      </w:r>
      <w:r>
        <w:t>pengolahan fakta yang terindera dan dikaitkan dengan pengetahuan yang valid. Metode ini berdampak pada penguatan karakter, peningkatan motivasi belajar, dan pembiasaan siswa untuk menerapkan ilmu dalam kehidupan sehari-hari.</w:t>
      </w:r>
    </w:p>
    <w:p w14:paraId="429F835B" w14:textId="77777777" w:rsidR="00215F60" w:rsidRDefault="00000000">
      <w:pPr>
        <w:pStyle w:val="BodyText"/>
        <w:spacing w:before="280"/>
        <w:ind w:left="539" w:right="111"/>
      </w:pPr>
      <w:r>
        <w:t>Di sisi lain, penerapan metode Talqiyan Fikriyan di PAUD Al-Akram terbukti efektif dalam membentuk aspek moral dan keagamaan anak usia dini melalui pendekatan dialogis yang menekankan internalisasi nilai, bukan sekadar hafalan (Suharyani et al., 2025). Melalui aktivitas yang terstruktur seperti bermain peran, mendengarkan kisah Islami, dan melaksanakan</w:t>
      </w:r>
      <w:r>
        <w:rPr>
          <w:spacing w:val="-8"/>
        </w:rPr>
        <w:t xml:space="preserve"> </w:t>
      </w:r>
      <w:r>
        <w:t>ibadah</w:t>
      </w:r>
      <w:r>
        <w:rPr>
          <w:spacing w:val="-8"/>
        </w:rPr>
        <w:t xml:space="preserve"> </w:t>
      </w:r>
      <w:r>
        <w:t>sederhana</w:t>
      </w:r>
      <w:r>
        <w:rPr>
          <w:spacing w:val="-8"/>
        </w:rPr>
        <w:t xml:space="preserve"> </w:t>
      </w:r>
      <w:r>
        <w:t>seperti</w:t>
      </w:r>
      <w:r>
        <w:rPr>
          <w:spacing w:val="-8"/>
        </w:rPr>
        <w:t xml:space="preserve"> </w:t>
      </w:r>
      <w:r>
        <w:t>doa</w:t>
      </w:r>
      <w:r>
        <w:rPr>
          <w:spacing w:val="-8"/>
        </w:rPr>
        <w:t xml:space="preserve"> </w:t>
      </w:r>
      <w:r>
        <w:t>bersama,</w:t>
      </w:r>
      <w:r>
        <w:rPr>
          <w:spacing w:val="-8"/>
        </w:rPr>
        <w:t xml:space="preserve"> </w:t>
      </w:r>
      <w:r>
        <w:t>siswa</w:t>
      </w:r>
      <w:r>
        <w:rPr>
          <w:spacing w:val="-8"/>
        </w:rPr>
        <w:t xml:space="preserve"> </w:t>
      </w:r>
      <w:r>
        <w:t>didorong</w:t>
      </w:r>
      <w:r>
        <w:rPr>
          <w:spacing w:val="-8"/>
        </w:rPr>
        <w:t xml:space="preserve"> </w:t>
      </w:r>
      <w:r>
        <w:t>untuk</w:t>
      </w:r>
      <w:r>
        <w:rPr>
          <w:spacing w:val="-8"/>
        </w:rPr>
        <w:t xml:space="preserve"> </w:t>
      </w:r>
      <w:r>
        <w:t>memahami</w:t>
      </w:r>
      <w:r>
        <w:rPr>
          <w:spacing w:val="-8"/>
        </w:rPr>
        <w:t xml:space="preserve"> </w:t>
      </w:r>
      <w:r>
        <w:t>dan menerapkan sikap positif, empati, dan rasa syukur dalam kehidupan sehari-hari. Penelitian ini juga menegaskan bahwa metode Talqiyan Fikriyan mendorong pembelajaran yang menyenangkan,</w:t>
      </w:r>
      <w:r>
        <w:rPr>
          <w:spacing w:val="-3"/>
        </w:rPr>
        <w:t xml:space="preserve"> </w:t>
      </w:r>
      <w:r>
        <w:t>meningkatkan</w:t>
      </w:r>
      <w:r>
        <w:rPr>
          <w:spacing w:val="-3"/>
        </w:rPr>
        <w:t xml:space="preserve"> </w:t>
      </w:r>
      <w:r>
        <w:t>motivasi</w:t>
      </w:r>
      <w:r>
        <w:rPr>
          <w:spacing w:val="-3"/>
        </w:rPr>
        <w:t xml:space="preserve"> </w:t>
      </w:r>
      <w:r>
        <w:t>belajar,</w:t>
      </w:r>
      <w:r>
        <w:rPr>
          <w:spacing w:val="-3"/>
        </w:rPr>
        <w:t xml:space="preserve"> </w:t>
      </w:r>
      <w:r>
        <w:t>serta</w:t>
      </w:r>
      <w:r>
        <w:rPr>
          <w:spacing w:val="-3"/>
        </w:rPr>
        <w:t xml:space="preserve"> </w:t>
      </w:r>
      <w:r>
        <w:t>memperkuat</w:t>
      </w:r>
      <w:r>
        <w:rPr>
          <w:spacing w:val="-3"/>
        </w:rPr>
        <w:t xml:space="preserve"> </w:t>
      </w:r>
      <w:r>
        <w:t>karakter</w:t>
      </w:r>
      <w:r>
        <w:rPr>
          <w:spacing w:val="-3"/>
        </w:rPr>
        <w:t xml:space="preserve"> </w:t>
      </w:r>
      <w:r>
        <w:t>anak</w:t>
      </w:r>
      <w:r>
        <w:rPr>
          <w:spacing w:val="-3"/>
        </w:rPr>
        <w:t xml:space="preserve"> </w:t>
      </w:r>
      <w:r>
        <w:t>sejak</w:t>
      </w:r>
      <w:r>
        <w:rPr>
          <w:spacing w:val="-3"/>
        </w:rPr>
        <w:t xml:space="preserve"> </w:t>
      </w:r>
      <w:r>
        <w:t>dini. Peran guru yang sabar, komunikatif, dan terampil sangat penting dalam mengoptimalkan proses</w:t>
      </w:r>
      <w:r>
        <w:rPr>
          <w:spacing w:val="-14"/>
        </w:rPr>
        <w:t xml:space="preserve"> </w:t>
      </w:r>
      <w:r>
        <w:t>pembelajaran.</w:t>
      </w:r>
      <w:r>
        <w:rPr>
          <w:spacing w:val="-13"/>
        </w:rPr>
        <w:t xml:space="preserve"> </w:t>
      </w:r>
      <w:r>
        <w:t>Selain</w:t>
      </w:r>
      <w:r>
        <w:rPr>
          <w:spacing w:val="-13"/>
        </w:rPr>
        <w:t xml:space="preserve"> </w:t>
      </w:r>
      <w:r>
        <w:t>itu,</w:t>
      </w:r>
      <w:r>
        <w:rPr>
          <w:spacing w:val="-13"/>
        </w:rPr>
        <w:t xml:space="preserve"> </w:t>
      </w:r>
      <w:r>
        <w:t>dukungan</w:t>
      </w:r>
      <w:r>
        <w:rPr>
          <w:spacing w:val="-14"/>
        </w:rPr>
        <w:t xml:space="preserve"> </w:t>
      </w:r>
      <w:r>
        <w:t>orang</w:t>
      </w:r>
      <w:r>
        <w:rPr>
          <w:spacing w:val="-13"/>
        </w:rPr>
        <w:t xml:space="preserve"> </w:t>
      </w:r>
      <w:r>
        <w:t>tua</w:t>
      </w:r>
      <w:r>
        <w:rPr>
          <w:spacing w:val="-13"/>
        </w:rPr>
        <w:t xml:space="preserve"> </w:t>
      </w:r>
      <w:r>
        <w:t>menjadi</w:t>
      </w:r>
      <w:r>
        <w:rPr>
          <w:spacing w:val="-13"/>
        </w:rPr>
        <w:t xml:space="preserve"> </w:t>
      </w:r>
      <w:r>
        <w:t>faktor</w:t>
      </w:r>
      <w:r>
        <w:rPr>
          <w:spacing w:val="-13"/>
        </w:rPr>
        <w:t xml:space="preserve"> </w:t>
      </w:r>
      <w:r>
        <w:t>kunci</w:t>
      </w:r>
      <w:r>
        <w:rPr>
          <w:spacing w:val="-14"/>
        </w:rPr>
        <w:t xml:space="preserve"> </w:t>
      </w:r>
      <w:r>
        <w:t>dalam</w:t>
      </w:r>
      <w:r>
        <w:rPr>
          <w:spacing w:val="-13"/>
        </w:rPr>
        <w:t xml:space="preserve"> </w:t>
      </w:r>
      <w:r>
        <w:t>memastikan keberlanjutan pembiasaan moral dan agama di lingkungan rumah. Pendekatan ini diyakini mampu menjadi model pendidikan karakter yang efektif jika didukung secara holistik oleh keluarga dan lembaga pendidikan. Selain itu, Marinda et al. (2024) secara unik mengadopsi metode Talqiyan Fikriyan yang dipadukan dengan model TANDUR dan internalisasi nilai- nilai Islam dalam pembelajaran konsep nilai tukar uang. Sebelum memasuki inti materi, peneliti membangkitkan motivasi siswa dengan memberikan penguatan semangat belajar melalui ajakan, “Seorang muslim harus bersungguh-sungguh dalam belajar agar berhasil. Man jadda wajada. Mari kita ucapkan bersama, Man jadda wajada, barang siapa yang bersungguh-sungguh pasti akan berhasil!” Proses pembelajaran dilaksanakan dengan menghadirkan simulasi pasar sederhana di lingkungan sekolah untuk menciptakan pengalaman belajar yang kontekstual dan berkesan. Hasilnya, siswa menunjukkan antusiasme dan sikap belajar yang tinggi sepanjang kegiatan berlangsung.</w:t>
      </w:r>
    </w:p>
    <w:p w14:paraId="7C7F0668" w14:textId="77777777" w:rsidR="00215F60" w:rsidRDefault="00000000">
      <w:pPr>
        <w:pStyle w:val="Heading1"/>
        <w:spacing w:before="280"/>
        <w:ind w:left="539" w:firstLine="0"/>
      </w:pPr>
      <w:r>
        <w:t>4</w:t>
      </w:r>
      <w:r>
        <w:rPr>
          <w:spacing w:val="60"/>
          <w:w w:val="150"/>
        </w:rPr>
        <w:t xml:space="preserve"> </w:t>
      </w:r>
      <w:r>
        <w:rPr>
          <w:spacing w:val="-2"/>
        </w:rPr>
        <w:t>SIMPULAN</w:t>
      </w:r>
    </w:p>
    <w:p w14:paraId="3025C782" w14:textId="77777777" w:rsidR="00215F60" w:rsidRDefault="00000000">
      <w:pPr>
        <w:pStyle w:val="BodyText"/>
        <w:spacing w:before="281"/>
        <w:ind w:left="539" w:right="111"/>
      </w:pPr>
      <w:r>
        <w:t>Berdasarkan hasil analisis tujuh artikel, dapat disimpulkan bahwa metode Talqiyan Fikriyyan</w:t>
      </w:r>
      <w:r>
        <w:rPr>
          <w:spacing w:val="-6"/>
        </w:rPr>
        <w:t xml:space="preserve"> </w:t>
      </w:r>
      <w:r>
        <w:t>memberikan</w:t>
      </w:r>
      <w:r>
        <w:rPr>
          <w:spacing w:val="-6"/>
        </w:rPr>
        <w:t xml:space="preserve"> </w:t>
      </w:r>
      <w:r>
        <w:t>kontribusi</w:t>
      </w:r>
      <w:r>
        <w:rPr>
          <w:spacing w:val="-6"/>
        </w:rPr>
        <w:t xml:space="preserve"> </w:t>
      </w:r>
      <w:r>
        <w:t>signifikan</w:t>
      </w:r>
      <w:r>
        <w:rPr>
          <w:spacing w:val="-6"/>
        </w:rPr>
        <w:t xml:space="preserve"> </w:t>
      </w:r>
      <w:r>
        <w:t>dalam</w:t>
      </w:r>
      <w:r>
        <w:rPr>
          <w:spacing w:val="-6"/>
        </w:rPr>
        <w:t xml:space="preserve"> </w:t>
      </w:r>
      <w:r>
        <w:t>meningkatkan</w:t>
      </w:r>
      <w:r>
        <w:rPr>
          <w:spacing w:val="-6"/>
        </w:rPr>
        <w:t xml:space="preserve"> </w:t>
      </w:r>
      <w:r>
        <w:t>kualitas</w:t>
      </w:r>
      <w:r>
        <w:rPr>
          <w:spacing w:val="-6"/>
        </w:rPr>
        <w:t xml:space="preserve"> </w:t>
      </w:r>
      <w:r>
        <w:t>pendidikan</w:t>
      </w:r>
      <w:r>
        <w:rPr>
          <w:spacing w:val="-6"/>
        </w:rPr>
        <w:t xml:space="preserve"> </w:t>
      </w:r>
      <w:r>
        <w:t>Islam di berbagai jenjang. Metode ini mendorong siswa untuk berpikir kritis dan solutif melalui penghubungan fakta empiris dengan pemahaman konseptual yang menyenangkan dan aplikatif,</w:t>
      </w:r>
      <w:r>
        <w:rPr>
          <w:spacing w:val="-9"/>
        </w:rPr>
        <w:t xml:space="preserve"> </w:t>
      </w:r>
      <w:r>
        <w:t>baik</w:t>
      </w:r>
      <w:r>
        <w:rPr>
          <w:spacing w:val="-9"/>
        </w:rPr>
        <w:t xml:space="preserve"> </w:t>
      </w:r>
      <w:r>
        <w:t>dalam</w:t>
      </w:r>
      <w:r>
        <w:rPr>
          <w:spacing w:val="-9"/>
        </w:rPr>
        <w:t xml:space="preserve"> </w:t>
      </w:r>
      <w:r>
        <w:t>pelajaran</w:t>
      </w:r>
      <w:r>
        <w:rPr>
          <w:spacing w:val="-9"/>
        </w:rPr>
        <w:t xml:space="preserve"> </w:t>
      </w:r>
      <w:r>
        <w:t>agama</w:t>
      </w:r>
      <w:r>
        <w:rPr>
          <w:spacing w:val="-9"/>
        </w:rPr>
        <w:t xml:space="preserve"> </w:t>
      </w:r>
      <w:r>
        <w:t>maupun</w:t>
      </w:r>
      <w:r>
        <w:rPr>
          <w:spacing w:val="-9"/>
        </w:rPr>
        <w:t xml:space="preserve"> </w:t>
      </w:r>
      <w:r>
        <w:t>umum.</w:t>
      </w:r>
      <w:r>
        <w:rPr>
          <w:spacing w:val="-9"/>
        </w:rPr>
        <w:t xml:space="preserve"> </w:t>
      </w:r>
      <w:r>
        <w:t>Dampaknya</w:t>
      </w:r>
      <w:r>
        <w:rPr>
          <w:spacing w:val="-9"/>
        </w:rPr>
        <w:t xml:space="preserve"> </w:t>
      </w:r>
      <w:r>
        <w:t>terlihat</w:t>
      </w:r>
      <w:r>
        <w:rPr>
          <w:spacing w:val="-9"/>
        </w:rPr>
        <w:t xml:space="preserve"> </w:t>
      </w:r>
      <w:r>
        <w:t>pada</w:t>
      </w:r>
      <w:r>
        <w:rPr>
          <w:spacing w:val="-9"/>
        </w:rPr>
        <w:t xml:space="preserve"> </w:t>
      </w:r>
      <w:r>
        <w:t>peningkatan kemampuan kognitif, penguatan moral, pembentukan karakter Islami, serta peningkatan motivasi</w:t>
      </w:r>
      <w:r>
        <w:rPr>
          <w:spacing w:val="-1"/>
        </w:rPr>
        <w:t xml:space="preserve"> </w:t>
      </w:r>
      <w:r>
        <w:t>dan</w:t>
      </w:r>
      <w:r>
        <w:rPr>
          <w:spacing w:val="-1"/>
        </w:rPr>
        <w:t xml:space="preserve"> </w:t>
      </w:r>
      <w:r>
        <w:t>antusiasme</w:t>
      </w:r>
      <w:r>
        <w:rPr>
          <w:spacing w:val="-1"/>
        </w:rPr>
        <w:t xml:space="preserve"> </w:t>
      </w:r>
      <w:r>
        <w:t>belajar</w:t>
      </w:r>
      <w:r>
        <w:rPr>
          <w:spacing w:val="-1"/>
        </w:rPr>
        <w:t xml:space="preserve"> </w:t>
      </w:r>
      <w:r>
        <w:t>siswa.</w:t>
      </w:r>
      <w:r>
        <w:rPr>
          <w:spacing w:val="-1"/>
        </w:rPr>
        <w:t xml:space="preserve"> </w:t>
      </w:r>
      <w:r>
        <w:t>Selain</w:t>
      </w:r>
      <w:r>
        <w:rPr>
          <w:spacing w:val="-1"/>
        </w:rPr>
        <w:t xml:space="preserve"> </w:t>
      </w:r>
      <w:r>
        <w:t>itu,</w:t>
      </w:r>
      <w:r>
        <w:rPr>
          <w:spacing w:val="-1"/>
        </w:rPr>
        <w:t xml:space="preserve"> </w:t>
      </w:r>
      <w:r>
        <w:t>metode</w:t>
      </w:r>
      <w:r>
        <w:rPr>
          <w:spacing w:val="-1"/>
        </w:rPr>
        <w:t xml:space="preserve"> </w:t>
      </w:r>
      <w:r>
        <w:t>ini</w:t>
      </w:r>
      <w:r>
        <w:rPr>
          <w:spacing w:val="-1"/>
        </w:rPr>
        <w:t xml:space="preserve"> </w:t>
      </w:r>
      <w:r>
        <w:t>efektif</w:t>
      </w:r>
      <w:r>
        <w:rPr>
          <w:spacing w:val="-1"/>
        </w:rPr>
        <w:t xml:space="preserve"> </w:t>
      </w:r>
      <w:r>
        <w:t>mengintegrasikan</w:t>
      </w:r>
      <w:r>
        <w:rPr>
          <w:spacing w:val="-1"/>
        </w:rPr>
        <w:t xml:space="preserve"> </w:t>
      </w:r>
      <w:r>
        <w:t>nilai- nilai Islam secara komprehensif dalam proses pendidikan dan menciptakan lingkungan belajar</w:t>
      </w:r>
      <w:r>
        <w:rPr>
          <w:spacing w:val="-8"/>
        </w:rPr>
        <w:t xml:space="preserve"> </w:t>
      </w:r>
      <w:r>
        <w:t>yang</w:t>
      </w:r>
      <w:r>
        <w:rPr>
          <w:spacing w:val="-8"/>
        </w:rPr>
        <w:t xml:space="preserve"> </w:t>
      </w:r>
      <w:r>
        <w:t>kondusif</w:t>
      </w:r>
      <w:r>
        <w:rPr>
          <w:spacing w:val="-8"/>
        </w:rPr>
        <w:t xml:space="preserve"> </w:t>
      </w:r>
      <w:r>
        <w:t>bagi</w:t>
      </w:r>
      <w:r>
        <w:rPr>
          <w:spacing w:val="-8"/>
        </w:rPr>
        <w:t xml:space="preserve"> </w:t>
      </w:r>
      <w:r>
        <w:t>perkembangan</w:t>
      </w:r>
      <w:r>
        <w:rPr>
          <w:spacing w:val="-8"/>
        </w:rPr>
        <w:t xml:space="preserve"> </w:t>
      </w:r>
      <w:r>
        <w:t>intelektual</w:t>
      </w:r>
      <w:r>
        <w:rPr>
          <w:spacing w:val="-8"/>
        </w:rPr>
        <w:t xml:space="preserve"> </w:t>
      </w:r>
      <w:r>
        <w:t>dan</w:t>
      </w:r>
      <w:r>
        <w:rPr>
          <w:spacing w:val="-8"/>
        </w:rPr>
        <w:t xml:space="preserve"> </w:t>
      </w:r>
      <w:r>
        <w:t>spiritual.</w:t>
      </w:r>
      <w:r>
        <w:rPr>
          <w:spacing w:val="-8"/>
        </w:rPr>
        <w:t xml:space="preserve"> </w:t>
      </w:r>
      <w:r>
        <w:t>Oleh</w:t>
      </w:r>
      <w:r>
        <w:rPr>
          <w:spacing w:val="-8"/>
        </w:rPr>
        <w:t xml:space="preserve"> </w:t>
      </w:r>
      <w:r>
        <w:t>karena</w:t>
      </w:r>
      <w:r>
        <w:rPr>
          <w:spacing w:val="-8"/>
        </w:rPr>
        <w:t xml:space="preserve"> </w:t>
      </w:r>
      <w:r>
        <w:t>itu,</w:t>
      </w:r>
      <w:r>
        <w:rPr>
          <w:spacing w:val="-8"/>
        </w:rPr>
        <w:t xml:space="preserve"> </w:t>
      </w:r>
      <w:r>
        <w:t>Talqiyan Fikriyyan</w:t>
      </w:r>
      <w:r>
        <w:rPr>
          <w:spacing w:val="-9"/>
        </w:rPr>
        <w:t xml:space="preserve"> </w:t>
      </w:r>
      <w:r>
        <w:t>direkomendasikan</w:t>
      </w:r>
      <w:r>
        <w:rPr>
          <w:spacing w:val="-9"/>
        </w:rPr>
        <w:t xml:space="preserve"> </w:t>
      </w:r>
      <w:r>
        <w:t>untuk</w:t>
      </w:r>
      <w:r>
        <w:rPr>
          <w:spacing w:val="-9"/>
        </w:rPr>
        <w:t xml:space="preserve"> </w:t>
      </w:r>
      <w:r>
        <w:t>diadopsi</w:t>
      </w:r>
      <w:r>
        <w:rPr>
          <w:spacing w:val="-9"/>
        </w:rPr>
        <w:t xml:space="preserve"> </w:t>
      </w:r>
      <w:r>
        <w:t>lebih</w:t>
      </w:r>
      <w:r>
        <w:rPr>
          <w:spacing w:val="-9"/>
        </w:rPr>
        <w:t xml:space="preserve"> </w:t>
      </w:r>
      <w:r>
        <w:t>luas</w:t>
      </w:r>
      <w:r>
        <w:rPr>
          <w:spacing w:val="-9"/>
        </w:rPr>
        <w:t xml:space="preserve"> </w:t>
      </w:r>
      <w:r>
        <w:t>di</w:t>
      </w:r>
      <w:r>
        <w:rPr>
          <w:spacing w:val="-9"/>
        </w:rPr>
        <w:t xml:space="preserve"> </w:t>
      </w:r>
      <w:r>
        <w:t>berbagai</w:t>
      </w:r>
      <w:r>
        <w:rPr>
          <w:spacing w:val="-9"/>
        </w:rPr>
        <w:t xml:space="preserve"> </w:t>
      </w:r>
      <w:r>
        <w:t>jenjang</w:t>
      </w:r>
      <w:r>
        <w:rPr>
          <w:spacing w:val="-9"/>
        </w:rPr>
        <w:t xml:space="preserve"> </w:t>
      </w:r>
      <w:r>
        <w:t>pendidikan</w:t>
      </w:r>
      <w:r>
        <w:rPr>
          <w:spacing w:val="-9"/>
        </w:rPr>
        <w:t xml:space="preserve"> </w:t>
      </w:r>
      <w:r>
        <w:t>Islam, dengan mendorong penelitian lanjutan guna mengeksplorasi dampaknya dalam konteks yang lebih beragam dan kompleks.</w:t>
      </w:r>
    </w:p>
    <w:p w14:paraId="3463864B" w14:textId="77777777" w:rsidR="00215F60" w:rsidRDefault="00215F60">
      <w:pPr>
        <w:pStyle w:val="BodyText"/>
        <w:spacing w:before="119"/>
        <w:jc w:val="left"/>
      </w:pPr>
    </w:p>
    <w:p w14:paraId="6923AA55" w14:textId="77777777" w:rsidR="00215F60" w:rsidRDefault="00000000">
      <w:pPr>
        <w:pStyle w:val="Heading1"/>
        <w:ind w:left="539" w:firstLine="0"/>
      </w:pPr>
      <w:r>
        <w:rPr>
          <w:spacing w:val="-2"/>
        </w:rPr>
        <w:t>REFERENSI</w:t>
      </w:r>
    </w:p>
    <w:p w14:paraId="184A7CD6" w14:textId="77777777" w:rsidR="00215F60" w:rsidRDefault="00000000">
      <w:pPr>
        <w:spacing w:before="140"/>
        <w:ind w:left="59"/>
        <w:rPr>
          <w:sz w:val="24"/>
        </w:rPr>
      </w:pPr>
      <w:r>
        <w:rPr>
          <w:sz w:val="24"/>
        </w:rPr>
        <w:t>An</w:t>
      </w:r>
      <w:r>
        <w:rPr>
          <w:spacing w:val="-4"/>
          <w:sz w:val="24"/>
        </w:rPr>
        <w:t xml:space="preserve"> </w:t>
      </w:r>
      <w:r>
        <w:rPr>
          <w:sz w:val="24"/>
        </w:rPr>
        <w:t>Nabhani,</w:t>
      </w:r>
      <w:r>
        <w:rPr>
          <w:spacing w:val="-4"/>
          <w:sz w:val="24"/>
        </w:rPr>
        <w:t xml:space="preserve"> </w:t>
      </w:r>
      <w:r>
        <w:rPr>
          <w:sz w:val="24"/>
        </w:rPr>
        <w:t>T.</w:t>
      </w:r>
      <w:r>
        <w:rPr>
          <w:spacing w:val="-3"/>
          <w:sz w:val="24"/>
        </w:rPr>
        <w:t xml:space="preserve"> </w:t>
      </w:r>
      <w:r>
        <w:rPr>
          <w:sz w:val="24"/>
        </w:rPr>
        <w:t>(2008).</w:t>
      </w:r>
      <w:r>
        <w:rPr>
          <w:spacing w:val="-4"/>
          <w:sz w:val="24"/>
        </w:rPr>
        <w:t xml:space="preserve"> </w:t>
      </w:r>
      <w:r>
        <w:rPr>
          <w:i/>
          <w:sz w:val="24"/>
        </w:rPr>
        <w:t>Hakekat</w:t>
      </w:r>
      <w:r>
        <w:rPr>
          <w:i/>
          <w:spacing w:val="-3"/>
          <w:sz w:val="24"/>
        </w:rPr>
        <w:t xml:space="preserve"> </w:t>
      </w:r>
      <w:r>
        <w:rPr>
          <w:i/>
          <w:sz w:val="24"/>
        </w:rPr>
        <w:t>Berpikir</w:t>
      </w:r>
      <w:r>
        <w:rPr>
          <w:sz w:val="24"/>
        </w:rPr>
        <w:t>.</w:t>
      </w:r>
      <w:r>
        <w:rPr>
          <w:spacing w:val="-4"/>
          <w:sz w:val="24"/>
        </w:rPr>
        <w:t xml:space="preserve"> </w:t>
      </w:r>
      <w:r>
        <w:rPr>
          <w:sz w:val="24"/>
        </w:rPr>
        <w:t>Pustaka</w:t>
      </w:r>
      <w:r>
        <w:rPr>
          <w:spacing w:val="-4"/>
          <w:sz w:val="24"/>
        </w:rPr>
        <w:t xml:space="preserve"> </w:t>
      </w:r>
      <w:r>
        <w:rPr>
          <w:sz w:val="24"/>
        </w:rPr>
        <w:t>Thariqul</w:t>
      </w:r>
      <w:r>
        <w:rPr>
          <w:spacing w:val="-3"/>
          <w:sz w:val="24"/>
        </w:rPr>
        <w:t xml:space="preserve"> </w:t>
      </w:r>
      <w:r>
        <w:rPr>
          <w:spacing w:val="-2"/>
          <w:sz w:val="24"/>
        </w:rPr>
        <w:t>Izzah.</w:t>
      </w:r>
    </w:p>
    <w:p w14:paraId="7CA3DE2D" w14:textId="77777777" w:rsidR="00215F60" w:rsidRDefault="00215F60">
      <w:pPr>
        <w:rPr>
          <w:sz w:val="24"/>
        </w:rPr>
        <w:sectPr w:rsidR="00215F60">
          <w:pgSz w:w="11910" w:h="16840"/>
          <w:pgMar w:top="1600" w:right="1133" w:bottom="1320" w:left="708" w:header="720" w:footer="1138" w:gutter="0"/>
          <w:cols w:space="720"/>
        </w:sectPr>
      </w:pPr>
    </w:p>
    <w:p w14:paraId="358F6CA5" w14:textId="77777777" w:rsidR="00215F60" w:rsidRDefault="00000000">
      <w:pPr>
        <w:spacing w:before="90"/>
        <w:ind w:left="59"/>
        <w:jc w:val="both"/>
        <w:rPr>
          <w:sz w:val="24"/>
        </w:rPr>
      </w:pPr>
      <w:r>
        <w:rPr>
          <w:sz w:val="24"/>
        </w:rPr>
        <w:lastRenderedPageBreak/>
        <w:t>An</w:t>
      </w:r>
      <w:r>
        <w:rPr>
          <w:spacing w:val="-2"/>
          <w:sz w:val="24"/>
        </w:rPr>
        <w:t xml:space="preserve"> </w:t>
      </w:r>
      <w:r>
        <w:rPr>
          <w:sz w:val="24"/>
        </w:rPr>
        <w:t>Nabhani,</w:t>
      </w:r>
      <w:r>
        <w:rPr>
          <w:spacing w:val="-2"/>
          <w:sz w:val="24"/>
        </w:rPr>
        <w:t xml:space="preserve"> </w:t>
      </w:r>
      <w:r>
        <w:rPr>
          <w:sz w:val="24"/>
        </w:rPr>
        <w:t>T.</w:t>
      </w:r>
      <w:r>
        <w:rPr>
          <w:spacing w:val="-1"/>
          <w:sz w:val="24"/>
        </w:rPr>
        <w:t xml:space="preserve"> </w:t>
      </w:r>
      <w:r>
        <w:rPr>
          <w:sz w:val="24"/>
        </w:rPr>
        <w:t>(2016).</w:t>
      </w:r>
      <w:r>
        <w:rPr>
          <w:spacing w:val="-2"/>
          <w:sz w:val="24"/>
        </w:rPr>
        <w:t xml:space="preserve"> </w:t>
      </w:r>
      <w:r>
        <w:rPr>
          <w:i/>
          <w:sz w:val="24"/>
        </w:rPr>
        <w:t>Kepribadian</w:t>
      </w:r>
      <w:r>
        <w:rPr>
          <w:i/>
          <w:spacing w:val="-2"/>
          <w:sz w:val="24"/>
        </w:rPr>
        <w:t xml:space="preserve"> </w:t>
      </w:r>
      <w:r>
        <w:rPr>
          <w:i/>
          <w:sz w:val="24"/>
        </w:rPr>
        <w:t>Islam</w:t>
      </w:r>
      <w:r>
        <w:rPr>
          <w:sz w:val="24"/>
        </w:rPr>
        <w:t>.</w:t>
      </w:r>
      <w:r>
        <w:rPr>
          <w:spacing w:val="-1"/>
          <w:sz w:val="24"/>
        </w:rPr>
        <w:t xml:space="preserve"> </w:t>
      </w:r>
      <w:r>
        <w:rPr>
          <w:sz w:val="24"/>
        </w:rPr>
        <w:t>HTI</w:t>
      </w:r>
      <w:r>
        <w:rPr>
          <w:spacing w:val="-2"/>
          <w:sz w:val="24"/>
        </w:rPr>
        <w:t xml:space="preserve"> Press.</w:t>
      </w:r>
    </w:p>
    <w:p w14:paraId="5A47B900" w14:textId="77777777" w:rsidR="00215F60" w:rsidRDefault="00000000">
      <w:pPr>
        <w:pStyle w:val="BodyText"/>
        <w:ind w:left="538" w:right="111" w:hanging="480"/>
      </w:pPr>
      <w:r>
        <w:t xml:space="preserve">Andrianto, A., Sumiarti, S., Nofitayanti, N., </w:t>
      </w:r>
      <w:r>
        <w:rPr>
          <w:w w:val="110"/>
        </w:rPr>
        <w:t xml:space="preserve">S </w:t>
      </w:r>
      <w:r>
        <w:t xml:space="preserve">Hidayatullah, R. (2022). Pembentukan karakter berbasis pendidikan pesantren: studi tentang ragam nilai dan metode pembelajaran. </w:t>
      </w:r>
      <w:r>
        <w:rPr>
          <w:i/>
        </w:rPr>
        <w:t>Fitrah: Journal of Islamic Education</w:t>
      </w:r>
      <w:r>
        <w:t xml:space="preserve">, </w:t>
      </w:r>
      <w:r>
        <w:rPr>
          <w:i/>
        </w:rPr>
        <w:t>3</w:t>
      </w:r>
      <w:r>
        <w:t>(2), 176–190.</w:t>
      </w:r>
    </w:p>
    <w:p w14:paraId="0C9124A6" w14:textId="77777777" w:rsidR="00215F60" w:rsidRDefault="00000000">
      <w:pPr>
        <w:pStyle w:val="BodyText"/>
        <w:spacing w:line="242" w:lineRule="auto"/>
        <w:ind w:left="538" w:right="111" w:hanging="480"/>
      </w:pPr>
      <w:r>
        <w:t xml:space="preserve">Apriyanti, L., Dewi, D. A., </w:t>
      </w:r>
      <w:r>
        <w:rPr>
          <w:w w:val="110"/>
        </w:rPr>
        <w:t xml:space="preserve">S </w:t>
      </w:r>
      <w:r>
        <w:t xml:space="preserve">Adriansyah, M. I. (2023). Lunturnya Perwujudan Nilai-Nilai Pancasila Dalam Karakter Kaum Muda Sebagai Akibat Dari Pengaruh Globalisasi. </w:t>
      </w:r>
      <w:r>
        <w:rPr>
          <w:i/>
        </w:rPr>
        <w:t>MARAS</w:t>
      </w:r>
      <w:r>
        <w:rPr>
          <w:i/>
          <w:spacing w:val="-6"/>
        </w:rPr>
        <w:t xml:space="preserve"> </w:t>
      </w:r>
      <w:r>
        <w:rPr>
          <w:i/>
        </w:rPr>
        <w:t>: Jurnal Penelitian Multidisiplin</w:t>
      </w:r>
      <w:r>
        <w:t xml:space="preserve">, </w:t>
      </w:r>
      <w:r>
        <w:rPr>
          <w:i/>
        </w:rPr>
        <w:t>1</w:t>
      </w:r>
      <w:r>
        <w:t>(3), 560–572. https://doi.org/10.60126/maras.v1i3.103</w:t>
      </w:r>
    </w:p>
    <w:p w14:paraId="37379A25" w14:textId="77777777" w:rsidR="00215F60" w:rsidRDefault="00000000">
      <w:pPr>
        <w:pStyle w:val="BodyText"/>
        <w:ind w:left="538" w:right="111" w:hanging="480"/>
      </w:pPr>
      <w:r>
        <w:t xml:space="preserve">Baharuddin, B., Sahidin, S., Kholilah, A., </w:t>
      </w:r>
      <w:r>
        <w:rPr>
          <w:w w:val="110"/>
        </w:rPr>
        <w:t xml:space="preserve">S </w:t>
      </w:r>
      <w:r>
        <w:t>Yanuar, F. A. (2025). Pendidikan Islam dalam Era Kecerdasan</w:t>
      </w:r>
      <w:r>
        <w:rPr>
          <w:spacing w:val="-4"/>
        </w:rPr>
        <w:t xml:space="preserve"> </w:t>
      </w:r>
      <w:r>
        <w:t>Buatan:</w:t>
      </w:r>
      <w:r>
        <w:rPr>
          <w:spacing w:val="-4"/>
        </w:rPr>
        <w:t xml:space="preserve"> </w:t>
      </w:r>
      <w:r>
        <w:t>Membangun</w:t>
      </w:r>
      <w:r>
        <w:rPr>
          <w:spacing w:val="-4"/>
        </w:rPr>
        <w:t xml:space="preserve"> </w:t>
      </w:r>
      <w:r>
        <w:t>Peradaban</w:t>
      </w:r>
      <w:r>
        <w:rPr>
          <w:spacing w:val="-4"/>
        </w:rPr>
        <w:t xml:space="preserve"> </w:t>
      </w:r>
      <w:r>
        <w:t>Berbasis</w:t>
      </w:r>
      <w:r>
        <w:rPr>
          <w:spacing w:val="-4"/>
        </w:rPr>
        <w:t xml:space="preserve"> </w:t>
      </w:r>
      <w:r>
        <w:t>Etika</w:t>
      </w:r>
      <w:r>
        <w:rPr>
          <w:spacing w:val="-4"/>
        </w:rPr>
        <w:t xml:space="preserve"> </w:t>
      </w:r>
      <w:r>
        <w:t>dan</w:t>
      </w:r>
      <w:r>
        <w:rPr>
          <w:spacing w:val="-4"/>
        </w:rPr>
        <w:t xml:space="preserve"> </w:t>
      </w:r>
      <w:r>
        <w:t>Teknologi</w:t>
      </w:r>
      <w:r>
        <w:rPr>
          <w:spacing w:val="-4"/>
        </w:rPr>
        <w:t xml:space="preserve"> </w:t>
      </w:r>
      <w:r>
        <w:t>di</w:t>
      </w:r>
      <w:r>
        <w:rPr>
          <w:spacing w:val="-4"/>
        </w:rPr>
        <w:t xml:space="preserve"> </w:t>
      </w:r>
      <w:r>
        <w:t>Indonesia.</w:t>
      </w:r>
      <w:r>
        <w:rPr>
          <w:spacing w:val="-4"/>
        </w:rPr>
        <w:t xml:space="preserve"> </w:t>
      </w:r>
      <w:r>
        <w:rPr>
          <w:i/>
        </w:rPr>
        <w:t>JIIP- Jurnal Ilmiah Ilmu Pendidikan</w:t>
      </w:r>
      <w:r>
        <w:t xml:space="preserve">, </w:t>
      </w:r>
      <w:r>
        <w:rPr>
          <w:i/>
        </w:rPr>
        <w:t>8</w:t>
      </w:r>
      <w:r>
        <w:t>(4), 3782–3791.</w:t>
      </w:r>
    </w:p>
    <w:p w14:paraId="6B214CDD" w14:textId="77777777" w:rsidR="00215F60" w:rsidRDefault="00000000">
      <w:pPr>
        <w:ind w:left="538" w:right="111" w:hanging="480"/>
        <w:jc w:val="both"/>
        <w:rPr>
          <w:sz w:val="24"/>
        </w:rPr>
      </w:pPr>
      <w:r>
        <w:rPr>
          <w:sz w:val="24"/>
        </w:rPr>
        <w:t xml:space="preserve">Bayuseto, A., Yaasin, A., </w:t>
      </w:r>
      <w:r>
        <w:rPr>
          <w:w w:val="110"/>
          <w:sz w:val="24"/>
        </w:rPr>
        <w:t xml:space="preserve">S </w:t>
      </w:r>
      <w:r>
        <w:rPr>
          <w:sz w:val="24"/>
        </w:rPr>
        <w:t>Riyan, A. (2023). Upaya Menanggulangi Dampak Negatif Globalisasi Terhadap</w:t>
      </w:r>
      <w:r>
        <w:rPr>
          <w:spacing w:val="-2"/>
          <w:sz w:val="24"/>
        </w:rPr>
        <w:t xml:space="preserve"> </w:t>
      </w:r>
      <w:r>
        <w:rPr>
          <w:sz w:val="24"/>
        </w:rPr>
        <w:t>Generasi</w:t>
      </w:r>
      <w:r>
        <w:rPr>
          <w:spacing w:val="-2"/>
          <w:sz w:val="24"/>
        </w:rPr>
        <w:t xml:space="preserve"> </w:t>
      </w:r>
      <w:r>
        <w:rPr>
          <w:sz w:val="24"/>
        </w:rPr>
        <w:t>Muda</w:t>
      </w:r>
      <w:r>
        <w:rPr>
          <w:spacing w:val="-2"/>
          <w:sz w:val="24"/>
        </w:rPr>
        <w:t xml:space="preserve"> </w:t>
      </w:r>
      <w:r>
        <w:rPr>
          <w:sz w:val="24"/>
        </w:rPr>
        <w:t>di</w:t>
      </w:r>
      <w:r>
        <w:rPr>
          <w:spacing w:val="-2"/>
          <w:sz w:val="24"/>
        </w:rPr>
        <w:t xml:space="preserve"> </w:t>
      </w:r>
      <w:r>
        <w:rPr>
          <w:sz w:val="24"/>
        </w:rPr>
        <w:t>Indonesia.</w:t>
      </w:r>
      <w:r>
        <w:rPr>
          <w:spacing w:val="-2"/>
          <w:sz w:val="24"/>
        </w:rPr>
        <w:t xml:space="preserve"> </w:t>
      </w:r>
      <w:r>
        <w:rPr>
          <w:i/>
          <w:sz w:val="24"/>
        </w:rPr>
        <w:t>Integritas</w:t>
      </w:r>
      <w:r>
        <w:rPr>
          <w:i/>
          <w:spacing w:val="-2"/>
          <w:sz w:val="24"/>
        </w:rPr>
        <w:t xml:space="preserve"> </w:t>
      </w:r>
      <w:r>
        <w:rPr>
          <w:i/>
          <w:sz w:val="24"/>
        </w:rPr>
        <w:t>Terbuka:</w:t>
      </w:r>
      <w:r>
        <w:rPr>
          <w:i/>
          <w:spacing w:val="-2"/>
          <w:sz w:val="24"/>
        </w:rPr>
        <w:t xml:space="preserve"> </w:t>
      </w:r>
      <w:r>
        <w:rPr>
          <w:i/>
          <w:sz w:val="24"/>
        </w:rPr>
        <w:t>Peace</w:t>
      </w:r>
      <w:r>
        <w:rPr>
          <w:i/>
          <w:spacing w:val="-2"/>
          <w:sz w:val="24"/>
        </w:rPr>
        <w:t xml:space="preserve"> </w:t>
      </w:r>
      <w:r>
        <w:rPr>
          <w:i/>
          <w:sz w:val="24"/>
        </w:rPr>
        <w:t>and</w:t>
      </w:r>
      <w:r>
        <w:rPr>
          <w:i/>
          <w:spacing w:val="-2"/>
          <w:sz w:val="24"/>
        </w:rPr>
        <w:t xml:space="preserve"> </w:t>
      </w:r>
      <w:r>
        <w:rPr>
          <w:i/>
          <w:sz w:val="24"/>
        </w:rPr>
        <w:t>Interfaith</w:t>
      </w:r>
      <w:r>
        <w:rPr>
          <w:i/>
          <w:spacing w:val="-2"/>
          <w:sz w:val="24"/>
        </w:rPr>
        <w:t xml:space="preserve"> </w:t>
      </w:r>
      <w:r>
        <w:rPr>
          <w:i/>
          <w:sz w:val="24"/>
        </w:rPr>
        <w:t>Studies</w:t>
      </w:r>
      <w:r>
        <w:rPr>
          <w:sz w:val="24"/>
        </w:rPr>
        <w:t>,</w:t>
      </w:r>
      <w:r>
        <w:rPr>
          <w:spacing w:val="-2"/>
          <w:sz w:val="24"/>
        </w:rPr>
        <w:t xml:space="preserve"> </w:t>
      </w:r>
      <w:r>
        <w:rPr>
          <w:i/>
          <w:sz w:val="24"/>
        </w:rPr>
        <w:t>2</w:t>
      </w:r>
      <w:r>
        <w:rPr>
          <w:sz w:val="24"/>
        </w:rPr>
        <w:t xml:space="preserve">(1), </w:t>
      </w:r>
      <w:r>
        <w:rPr>
          <w:spacing w:val="-2"/>
          <w:sz w:val="24"/>
        </w:rPr>
        <w:t>59–68.</w:t>
      </w:r>
    </w:p>
    <w:p w14:paraId="778EA8CD" w14:textId="77777777" w:rsidR="00215F60" w:rsidRDefault="00000000">
      <w:pPr>
        <w:ind w:left="538" w:right="111" w:hanging="480"/>
        <w:jc w:val="both"/>
        <w:rPr>
          <w:sz w:val="24"/>
        </w:rPr>
      </w:pPr>
      <w:r>
        <w:rPr>
          <w:sz w:val="24"/>
        </w:rPr>
        <w:t xml:space="preserve">Brutu, D., Annur, S., </w:t>
      </w:r>
      <w:r>
        <w:rPr>
          <w:w w:val="110"/>
          <w:sz w:val="24"/>
        </w:rPr>
        <w:t xml:space="preserve">S </w:t>
      </w:r>
      <w:r>
        <w:rPr>
          <w:sz w:val="24"/>
        </w:rPr>
        <w:t xml:space="preserve">Ibrahim, I. (2023). Integrasi Nilai Filsafat Pendidikan Dalam Kurikulum Merdeka Pada Lembaga Pendidikan Islam. </w:t>
      </w:r>
      <w:r>
        <w:rPr>
          <w:i/>
          <w:sz w:val="24"/>
        </w:rPr>
        <w:t>Jambura Journal of Educational Management</w:t>
      </w:r>
      <w:r>
        <w:rPr>
          <w:sz w:val="24"/>
        </w:rPr>
        <w:t xml:space="preserve">, </w:t>
      </w:r>
      <w:r>
        <w:rPr>
          <w:spacing w:val="-2"/>
          <w:sz w:val="24"/>
        </w:rPr>
        <w:t>442–453.</w:t>
      </w:r>
    </w:p>
    <w:p w14:paraId="36EEBDAE" w14:textId="77777777" w:rsidR="00215F60" w:rsidRDefault="00000000">
      <w:pPr>
        <w:pStyle w:val="BodyText"/>
        <w:ind w:left="538" w:right="113" w:hanging="480"/>
      </w:pPr>
      <w:r>
        <w:t xml:space="preserve">Dalyono, B., </w:t>
      </w:r>
      <w:r>
        <w:rPr>
          <w:w w:val="110"/>
        </w:rPr>
        <w:t xml:space="preserve">S </w:t>
      </w:r>
      <w:r>
        <w:t xml:space="preserve">Lestariningsih, E. D. (2017). Implementasi penguatan pendidikan karakter di sekolah. </w:t>
      </w:r>
      <w:r>
        <w:rPr>
          <w:i/>
        </w:rPr>
        <w:t>Bangun Rekaprima</w:t>
      </w:r>
      <w:r>
        <w:t xml:space="preserve">, </w:t>
      </w:r>
      <w:r>
        <w:rPr>
          <w:i/>
        </w:rPr>
        <w:t>3</w:t>
      </w:r>
      <w:r>
        <w:t>(2), 33–42.</w:t>
      </w:r>
    </w:p>
    <w:p w14:paraId="7FEF83C4" w14:textId="77777777" w:rsidR="00215F60" w:rsidRDefault="00000000">
      <w:pPr>
        <w:pStyle w:val="BodyText"/>
        <w:ind w:left="58"/>
      </w:pPr>
      <w:r>
        <w:t>Daryanto,</w:t>
      </w:r>
      <w:r>
        <w:rPr>
          <w:spacing w:val="22"/>
        </w:rPr>
        <w:t xml:space="preserve"> </w:t>
      </w:r>
      <w:r>
        <w:t>D.,</w:t>
      </w:r>
      <w:r>
        <w:rPr>
          <w:spacing w:val="18"/>
          <w:w w:val="110"/>
        </w:rPr>
        <w:t xml:space="preserve"> </w:t>
      </w:r>
      <w:r>
        <w:rPr>
          <w:w w:val="110"/>
        </w:rPr>
        <w:t>S</w:t>
      </w:r>
      <w:r>
        <w:rPr>
          <w:spacing w:val="18"/>
          <w:w w:val="110"/>
        </w:rPr>
        <w:t xml:space="preserve"> </w:t>
      </w:r>
      <w:r>
        <w:t>Ernawati,</w:t>
      </w:r>
      <w:r>
        <w:rPr>
          <w:spacing w:val="23"/>
        </w:rPr>
        <w:t xml:space="preserve"> </w:t>
      </w:r>
      <w:r>
        <w:t>F.</w:t>
      </w:r>
      <w:r>
        <w:rPr>
          <w:spacing w:val="22"/>
        </w:rPr>
        <w:t xml:space="preserve"> </w:t>
      </w:r>
      <w:r>
        <w:t>(2024).</w:t>
      </w:r>
      <w:r>
        <w:rPr>
          <w:spacing w:val="23"/>
        </w:rPr>
        <w:t xml:space="preserve"> </w:t>
      </w:r>
      <w:r>
        <w:t>Integrasi</w:t>
      </w:r>
      <w:r>
        <w:rPr>
          <w:spacing w:val="23"/>
        </w:rPr>
        <w:t xml:space="preserve"> </w:t>
      </w:r>
      <w:r>
        <w:t>Moral</w:t>
      </w:r>
      <w:r>
        <w:rPr>
          <w:spacing w:val="23"/>
        </w:rPr>
        <w:t xml:space="preserve"> </w:t>
      </w:r>
      <w:r>
        <w:t>dan</w:t>
      </w:r>
      <w:r>
        <w:rPr>
          <w:spacing w:val="23"/>
        </w:rPr>
        <w:t xml:space="preserve"> </w:t>
      </w:r>
      <w:r>
        <w:t>Etika</w:t>
      </w:r>
      <w:r>
        <w:rPr>
          <w:spacing w:val="23"/>
        </w:rPr>
        <w:t xml:space="preserve"> </w:t>
      </w:r>
      <w:r>
        <w:t>dalam</w:t>
      </w:r>
      <w:r>
        <w:rPr>
          <w:spacing w:val="23"/>
        </w:rPr>
        <w:t xml:space="preserve"> </w:t>
      </w:r>
      <w:r>
        <w:t>Pendidikan</w:t>
      </w:r>
      <w:r>
        <w:rPr>
          <w:spacing w:val="23"/>
        </w:rPr>
        <w:t xml:space="preserve"> </w:t>
      </w:r>
      <w:r>
        <w:t>Agama</w:t>
      </w:r>
      <w:r>
        <w:rPr>
          <w:spacing w:val="23"/>
        </w:rPr>
        <w:t xml:space="preserve"> </w:t>
      </w:r>
      <w:r>
        <w:rPr>
          <w:spacing w:val="-2"/>
        </w:rPr>
        <w:t>Islam.</w:t>
      </w:r>
    </w:p>
    <w:p w14:paraId="229EE1F4" w14:textId="77777777" w:rsidR="00215F60" w:rsidRDefault="00000000">
      <w:pPr>
        <w:ind w:left="538"/>
        <w:jc w:val="both"/>
        <w:rPr>
          <w:sz w:val="24"/>
        </w:rPr>
      </w:pPr>
      <w:r>
        <w:rPr>
          <w:i/>
          <w:sz w:val="24"/>
        </w:rPr>
        <w:t>DINAMIKA:</w:t>
      </w:r>
      <w:r>
        <w:rPr>
          <w:i/>
          <w:spacing w:val="-5"/>
          <w:sz w:val="24"/>
        </w:rPr>
        <w:t xml:space="preserve"> </w:t>
      </w:r>
      <w:r>
        <w:rPr>
          <w:i/>
          <w:sz w:val="24"/>
        </w:rPr>
        <w:t>Jurnal</w:t>
      </w:r>
      <w:r>
        <w:rPr>
          <w:i/>
          <w:spacing w:val="-4"/>
          <w:sz w:val="24"/>
        </w:rPr>
        <w:t xml:space="preserve"> </w:t>
      </w:r>
      <w:r>
        <w:rPr>
          <w:i/>
          <w:sz w:val="24"/>
        </w:rPr>
        <w:t>Kajian</w:t>
      </w:r>
      <w:r>
        <w:rPr>
          <w:i/>
          <w:spacing w:val="-5"/>
          <w:sz w:val="24"/>
        </w:rPr>
        <w:t xml:space="preserve"> </w:t>
      </w:r>
      <w:r>
        <w:rPr>
          <w:i/>
          <w:sz w:val="24"/>
        </w:rPr>
        <w:t>Pendidikan</w:t>
      </w:r>
      <w:r>
        <w:rPr>
          <w:i/>
          <w:spacing w:val="-4"/>
          <w:sz w:val="24"/>
        </w:rPr>
        <w:t xml:space="preserve"> </w:t>
      </w:r>
      <w:r>
        <w:rPr>
          <w:i/>
          <w:sz w:val="24"/>
        </w:rPr>
        <w:t>Dan</w:t>
      </w:r>
      <w:r>
        <w:rPr>
          <w:i/>
          <w:spacing w:val="-5"/>
          <w:sz w:val="24"/>
        </w:rPr>
        <w:t xml:space="preserve"> </w:t>
      </w:r>
      <w:r>
        <w:rPr>
          <w:i/>
          <w:sz w:val="24"/>
        </w:rPr>
        <w:t>Keislaman</w:t>
      </w:r>
      <w:r>
        <w:rPr>
          <w:sz w:val="24"/>
        </w:rPr>
        <w:t>,</w:t>
      </w:r>
      <w:r>
        <w:rPr>
          <w:spacing w:val="-5"/>
          <w:sz w:val="24"/>
        </w:rPr>
        <w:t xml:space="preserve"> </w:t>
      </w:r>
      <w:r>
        <w:rPr>
          <w:i/>
          <w:sz w:val="24"/>
        </w:rPr>
        <w:t>9</w:t>
      </w:r>
      <w:r>
        <w:rPr>
          <w:sz w:val="24"/>
        </w:rPr>
        <w:t>(1),</w:t>
      </w:r>
      <w:r>
        <w:rPr>
          <w:spacing w:val="-4"/>
          <w:sz w:val="24"/>
        </w:rPr>
        <w:t xml:space="preserve"> </w:t>
      </w:r>
      <w:r>
        <w:rPr>
          <w:spacing w:val="-2"/>
          <w:sz w:val="24"/>
        </w:rPr>
        <w:t>15–31.</w:t>
      </w:r>
    </w:p>
    <w:p w14:paraId="444F08E9" w14:textId="77777777" w:rsidR="00215F60" w:rsidRDefault="00000000">
      <w:pPr>
        <w:pStyle w:val="BodyText"/>
        <w:ind w:left="58"/>
      </w:pPr>
      <w:r>
        <w:t>Eryandi,</w:t>
      </w:r>
      <w:r>
        <w:rPr>
          <w:spacing w:val="41"/>
        </w:rPr>
        <w:t xml:space="preserve"> </w:t>
      </w:r>
      <w:r>
        <w:t>E.</w:t>
      </w:r>
      <w:r>
        <w:rPr>
          <w:spacing w:val="41"/>
        </w:rPr>
        <w:t xml:space="preserve"> </w:t>
      </w:r>
      <w:r>
        <w:t>(2023).</w:t>
      </w:r>
      <w:r>
        <w:rPr>
          <w:spacing w:val="42"/>
        </w:rPr>
        <w:t xml:space="preserve"> </w:t>
      </w:r>
      <w:r>
        <w:t>Integrasi</w:t>
      </w:r>
      <w:r>
        <w:rPr>
          <w:spacing w:val="41"/>
        </w:rPr>
        <w:t xml:space="preserve"> </w:t>
      </w:r>
      <w:r>
        <w:t>Nilai-Nilai</w:t>
      </w:r>
      <w:r>
        <w:rPr>
          <w:spacing w:val="42"/>
        </w:rPr>
        <w:t xml:space="preserve"> </w:t>
      </w:r>
      <w:r>
        <w:t>Keislaman</w:t>
      </w:r>
      <w:r>
        <w:rPr>
          <w:spacing w:val="41"/>
        </w:rPr>
        <w:t xml:space="preserve"> </w:t>
      </w:r>
      <w:r>
        <w:t>dalam</w:t>
      </w:r>
      <w:r>
        <w:rPr>
          <w:spacing w:val="42"/>
        </w:rPr>
        <w:t xml:space="preserve"> </w:t>
      </w:r>
      <w:r>
        <w:t>Pendidikan</w:t>
      </w:r>
      <w:r>
        <w:rPr>
          <w:spacing w:val="41"/>
        </w:rPr>
        <w:t xml:space="preserve"> </w:t>
      </w:r>
      <w:r>
        <w:t>Karakter</w:t>
      </w:r>
      <w:r>
        <w:rPr>
          <w:spacing w:val="42"/>
        </w:rPr>
        <w:t xml:space="preserve"> </w:t>
      </w:r>
      <w:r>
        <w:t>di</w:t>
      </w:r>
      <w:r>
        <w:rPr>
          <w:spacing w:val="41"/>
        </w:rPr>
        <w:t xml:space="preserve"> </w:t>
      </w:r>
      <w:r>
        <w:t>Era</w:t>
      </w:r>
      <w:r>
        <w:rPr>
          <w:spacing w:val="42"/>
        </w:rPr>
        <w:t xml:space="preserve"> </w:t>
      </w:r>
      <w:r>
        <w:rPr>
          <w:spacing w:val="-2"/>
        </w:rPr>
        <w:t>Digital.</w:t>
      </w:r>
    </w:p>
    <w:p w14:paraId="2715A01F" w14:textId="77777777" w:rsidR="00215F60" w:rsidRDefault="00000000">
      <w:pPr>
        <w:ind w:left="538"/>
        <w:jc w:val="both"/>
        <w:rPr>
          <w:sz w:val="24"/>
        </w:rPr>
      </w:pPr>
      <w:r>
        <w:rPr>
          <w:i/>
          <w:sz w:val="24"/>
        </w:rPr>
        <w:t>Kaipi:</w:t>
      </w:r>
      <w:r>
        <w:rPr>
          <w:i/>
          <w:spacing w:val="-3"/>
          <w:sz w:val="24"/>
        </w:rPr>
        <w:t xml:space="preserve"> </w:t>
      </w:r>
      <w:r>
        <w:rPr>
          <w:i/>
          <w:sz w:val="24"/>
        </w:rPr>
        <w:t>Kumpulan</w:t>
      </w:r>
      <w:r>
        <w:rPr>
          <w:i/>
          <w:spacing w:val="-2"/>
          <w:sz w:val="24"/>
        </w:rPr>
        <w:t xml:space="preserve"> </w:t>
      </w:r>
      <w:r>
        <w:rPr>
          <w:i/>
          <w:sz w:val="24"/>
        </w:rPr>
        <w:t>Artikel</w:t>
      </w:r>
      <w:r>
        <w:rPr>
          <w:i/>
          <w:spacing w:val="-3"/>
          <w:sz w:val="24"/>
        </w:rPr>
        <w:t xml:space="preserve"> </w:t>
      </w:r>
      <w:r>
        <w:rPr>
          <w:i/>
          <w:sz w:val="24"/>
        </w:rPr>
        <w:t>Ilmiah</w:t>
      </w:r>
      <w:r>
        <w:rPr>
          <w:i/>
          <w:spacing w:val="-2"/>
          <w:sz w:val="24"/>
        </w:rPr>
        <w:t xml:space="preserve"> </w:t>
      </w:r>
      <w:r>
        <w:rPr>
          <w:i/>
          <w:sz w:val="24"/>
        </w:rPr>
        <w:t>Pendidikan</w:t>
      </w:r>
      <w:r>
        <w:rPr>
          <w:i/>
          <w:spacing w:val="-2"/>
          <w:sz w:val="24"/>
        </w:rPr>
        <w:t xml:space="preserve"> </w:t>
      </w:r>
      <w:r>
        <w:rPr>
          <w:i/>
          <w:sz w:val="24"/>
        </w:rPr>
        <w:t>Islam</w:t>
      </w:r>
      <w:r>
        <w:rPr>
          <w:sz w:val="24"/>
        </w:rPr>
        <w:t>,</w:t>
      </w:r>
      <w:r>
        <w:rPr>
          <w:spacing w:val="-3"/>
          <w:sz w:val="24"/>
        </w:rPr>
        <w:t xml:space="preserve"> </w:t>
      </w:r>
      <w:r>
        <w:rPr>
          <w:i/>
          <w:sz w:val="24"/>
        </w:rPr>
        <w:t>1</w:t>
      </w:r>
      <w:r>
        <w:rPr>
          <w:sz w:val="24"/>
        </w:rPr>
        <w:t>(1),</w:t>
      </w:r>
      <w:r>
        <w:rPr>
          <w:spacing w:val="-2"/>
          <w:sz w:val="24"/>
        </w:rPr>
        <w:t xml:space="preserve"> 12–16.</w:t>
      </w:r>
    </w:p>
    <w:p w14:paraId="03AC9810" w14:textId="77777777" w:rsidR="00215F60" w:rsidRDefault="00000000">
      <w:pPr>
        <w:pStyle w:val="BodyText"/>
        <w:ind w:left="538" w:right="112" w:hanging="480"/>
      </w:pPr>
      <w:r>
        <w:t xml:space="preserve">Herawati, A., Sinta, P. D., Marati, S. N., </w:t>
      </w:r>
      <w:r>
        <w:rPr>
          <w:w w:val="110"/>
        </w:rPr>
        <w:t xml:space="preserve">S </w:t>
      </w:r>
      <w:r>
        <w:t xml:space="preserve">Sari, H. P. (2025). Peran pendidikan Islam dalam membangun karakter generasi muda di tengah arus globalisasi. </w:t>
      </w:r>
      <w:r>
        <w:rPr>
          <w:i/>
        </w:rPr>
        <w:t>IHSAN: Jurnal Pendidikan Islam</w:t>
      </w:r>
      <w:r>
        <w:t xml:space="preserve">, </w:t>
      </w:r>
      <w:r>
        <w:rPr>
          <w:i/>
        </w:rPr>
        <w:t>3</w:t>
      </w:r>
      <w:r>
        <w:t>(2), 370–380.</w:t>
      </w:r>
    </w:p>
    <w:p w14:paraId="0F524647" w14:textId="77777777" w:rsidR="00215F60" w:rsidRDefault="00000000">
      <w:pPr>
        <w:pStyle w:val="BodyText"/>
        <w:ind w:left="538" w:right="112" w:hanging="480"/>
      </w:pPr>
      <w:r>
        <w:t xml:space="preserve">Hidayat, M. S. (2024). Pola Penerapan Pendidikan Agama Islam Pada Anak Usia Dini Di Paud Al Qur’an (Paudqu) Annisa Syarifah. </w:t>
      </w:r>
      <w:r>
        <w:rPr>
          <w:i/>
        </w:rPr>
        <w:t>Edusiana: Jurnal Ilmu Pendidikan</w:t>
      </w:r>
      <w:r>
        <w:t xml:space="preserve">, </w:t>
      </w:r>
      <w:r>
        <w:rPr>
          <w:i/>
        </w:rPr>
        <w:t>2</w:t>
      </w:r>
      <w:r>
        <w:t>(1), 28–37.</w:t>
      </w:r>
    </w:p>
    <w:p w14:paraId="625EC890" w14:textId="77777777" w:rsidR="00215F60" w:rsidRDefault="00000000">
      <w:pPr>
        <w:pStyle w:val="BodyText"/>
        <w:ind w:left="538" w:right="111" w:hanging="480"/>
      </w:pPr>
      <w:r>
        <w:t xml:space="preserve">Iqbal, M., Panjaitan, A. Y., Helvirianti, E., Nurhayati, N., </w:t>
      </w:r>
      <w:r>
        <w:rPr>
          <w:w w:val="110"/>
        </w:rPr>
        <w:t xml:space="preserve">S </w:t>
      </w:r>
      <w:r>
        <w:t xml:space="preserve">Ritonga, Q. S. P. (2024). Relevansi pendidikan karakter dalam konteks pendidikan Islam: Membangun generasi berkarakter islami. </w:t>
      </w:r>
      <w:r>
        <w:rPr>
          <w:i/>
        </w:rPr>
        <w:t>Indonesian Research Journal on Education</w:t>
      </w:r>
      <w:r>
        <w:t xml:space="preserve">, </w:t>
      </w:r>
      <w:r>
        <w:rPr>
          <w:i/>
        </w:rPr>
        <w:t>4</w:t>
      </w:r>
      <w:r>
        <w:t>(3), 13–22.</w:t>
      </w:r>
    </w:p>
    <w:p w14:paraId="6941340C" w14:textId="77777777" w:rsidR="00215F60" w:rsidRDefault="00000000">
      <w:pPr>
        <w:pStyle w:val="BodyText"/>
        <w:ind w:left="538" w:right="112" w:hanging="480"/>
      </w:pPr>
      <w:r>
        <w:t xml:space="preserve">Istandar, P. T. (2022). Menyelaraskan Pendidikan Akademis dan Moral Dalam Membangun Masyarakat Berkarakter Unggul. </w:t>
      </w:r>
      <w:r>
        <w:rPr>
          <w:i/>
        </w:rPr>
        <w:t>Jurnal Suara Pengabdian 45</w:t>
      </w:r>
      <w:r>
        <w:t xml:space="preserve">, </w:t>
      </w:r>
      <w:r>
        <w:rPr>
          <w:i/>
        </w:rPr>
        <w:t>1</w:t>
      </w:r>
      <w:r>
        <w:t>(1), 71–83.</w:t>
      </w:r>
    </w:p>
    <w:p w14:paraId="0576943E" w14:textId="77777777" w:rsidR="00215F60" w:rsidRDefault="00000000">
      <w:pPr>
        <w:ind w:left="538" w:right="113" w:hanging="480"/>
        <w:jc w:val="both"/>
        <w:rPr>
          <w:sz w:val="24"/>
        </w:rPr>
      </w:pPr>
      <w:r>
        <w:rPr>
          <w:sz w:val="24"/>
        </w:rPr>
        <w:t xml:space="preserve">Jannah, A. (2023). Peran Pendidikan Agama Islam Dalam Membina Karakter Religius Siswa Sekolah Dasar. </w:t>
      </w:r>
      <w:r>
        <w:rPr>
          <w:i/>
          <w:sz w:val="24"/>
        </w:rPr>
        <w:t>Pendas: Jurnal Ilmiah Pendidikan Dasar</w:t>
      </w:r>
      <w:r>
        <w:rPr>
          <w:sz w:val="24"/>
        </w:rPr>
        <w:t xml:space="preserve">, </w:t>
      </w:r>
      <w:r>
        <w:rPr>
          <w:i/>
          <w:sz w:val="24"/>
        </w:rPr>
        <w:t>8</w:t>
      </w:r>
      <w:r>
        <w:rPr>
          <w:sz w:val="24"/>
        </w:rPr>
        <w:t>(2), 2758–2771.</w:t>
      </w:r>
    </w:p>
    <w:p w14:paraId="3121C6DF" w14:textId="77777777" w:rsidR="00215F60" w:rsidRDefault="00000000">
      <w:pPr>
        <w:ind w:left="538" w:right="111" w:hanging="480"/>
        <w:jc w:val="both"/>
        <w:rPr>
          <w:sz w:val="24"/>
        </w:rPr>
      </w:pPr>
      <w:r>
        <w:rPr>
          <w:sz w:val="24"/>
        </w:rPr>
        <w:t>Karimah,</w:t>
      </w:r>
      <w:r>
        <w:rPr>
          <w:spacing w:val="-14"/>
          <w:sz w:val="24"/>
        </w:rPr>
        <w:t xml:space="preserve"> </w:t>
      </w:r>
      <w:r>
        <w:rPr>
          <w:sz w:val="24"/>
        </w:rPr>
        <w:t>L.</w:t>
      </w:r>
      <w:r>
        <w:rPr>
          <w:spacing w:val="-13"/>
          <w:sz w:val="24"/>
        </w:rPr>
        <w:t xml:space="preserve"> </w:t>
      </w:r>
      <w:r>
        <w:rPr>
          <w:sz w:val="24"/>
        </w:rPr>
        <w:t>S.</w:t>
      </w:r>
      <w:r>
        <w:rPr>
          <w:spacing w:val="-13"/>
          <w:sz w:val="24"/>
        </w:rPr>
        <w:t xml:space="preserve"> </w:t>
      </w:r>
      <w:r>
        <w:rPr>
          <w:sz w:val="24"/>
        </w:rPr>
        <w:t>(2022).</w:t>
      </w:r>
      <w:r>
        <w:rPr>
          <w:spacing w:val="-13"/>
          <w:sz w:val="24"/>
        </w:rPr>
        <w:t xml:space="preserve"> </w:t>
      </w:r>
      <w:r>
        <w:rPr>
          <w:sz w:val="24"/>
        </w:rPr>
        <w:t>Urgensi</w:t>
      </w:r>
      <w:r>
        <w:rPr>
          <w:spacing w:val="-14"/>
          <w:sz w:val="24"/>
        </w:rPr>
        <w:t xml:space="preserve"> </w:t>
      </w:r>
      <w:r>
        <w:rPr>
          <w:sz w:val="24"/>
        </w:rPr>
        <w:t>Pembentukan</w:t>
      </w:r>
      <w:r>
        <w:rPr>
          <w:spacing w:val="-13"/>
          <w:sz w:val="24"/>
        </w:rPr>
        <w:t xml:space="preserve"> </w:t>
      </w:r>
      <w:r>
        <w:rPr>
          <w:sz w:val="24"/>
        </w:rPr>
        <w:t>Etika</w:t>
      </w:r>
      <w:r>
        <w:rPr>
          <w:spacing w:val="-13"/>
          <w:sz w:val="24"/>
        </w:rPr>
        <w:t xml:space="preserve"> </w:t>
      </w:r>
      <w:r>
        <w:rPr>
          <w:sz w:val="24"/>
        </w:rPr>
        <w:t>Moral</w:t>
      </w:r>
      <w:r>
        <w:rPr>
          <w:spacing w:val="-13"/>
          <w:sz w:val="24"/>
        </w:rPr>
        <w:t xml:space="preserve"> </w:t>
      </w:r>
      <w:r>
        <w:rPr>
          <w:sz w:val="24"/>
        </w:rPr>
        <w:t>Generasi</w:t>
      </w:r>
      <w:r>
        <w:rPr>
          <w:spacing w:val="-13"/>
          <w:sz w:val="24"/>
        </w:rPr>
        <w:t xml:space="preserve"> </w:t>
      </w:r>
      <w:r>
        <w:rPr>
          <w:sz w:val="24"/>
        </w:rPr>
        <w:t>Muda</w:t>
      </w:r>
      <w:r>
        <w:rPr>
          <w:spacing w:val="-14"/>
          <w:sz w:val="24"/>
        </w:rPr>
        <w:t xml:space="preserve"> </w:t>
      </w:r>
      <w:r>
        <w:rPr>
          <w:sz w:val="24"/>
        </w:rPr>
        <w:t>Sebagai</w:t>
      </w:r>
      <w:r>
        <w:rPr>
          <w:spacing w:val="-13"/>
          <w:sz w:val="24"/>
        </w:rPr>
        <w:t xml:space="preserve"> </w:t>
      </w:r>
      <w:r>
        <w:rPr>
          <w:sz w:val="24"/>
        </w:rPr>
        <w:t>Civitas</w:t>
      </w:r>
      <w:r>
        <w:rPr>
          <w:spacing w:val="-13"/>
          <w:sz w:val="24"/>
        </w:rPr>
        <w:t xml:space="preserve"> </w:t>
      </w:r>
      <w:r>
        <w:rPr>
          <w:sz w:val="24"/>
        </w:rPr>
        <w:t xml:space="preserve">Akademik Di Era Global. </w:t>
      </w:r>
      <w:r>
        <w:rPr>
          <w:i/>
          <w:sz w:val="24"/>
        </w:rPr>
        <w:t>Science Engineering Education and Development Studies (Seeds) Conference Series</w:t>
      </w:r>
      <w:r>
        <w:rPr>
          <w:sz w:val="24"/>
        </w:rPr>
        <w:t xml:space="preserve">, </w:t>
      </w:r>
      <w:r>
        <w:rPr>
          <w:i/>
          <w:sz w:val="24"/>
        </w:rPr>
        <w:t>6</w:t>
      </w:r>
      <w:r>
        <w:rPr>
          <w:sz w:val="24"/>
        </w:rPr>
        <w:t>(1). https://doi.org/10.20961/seeds.v6i1.72402</w:t>
      </w:r>
    </w:p>
    <w:p w14:paraId="77D72343" w14:textId="77777777" w:rsidR="00215F60" w:rsidRDefault="00000000">
      <w:pPr>
        <w:pStyle w:val="BodyText"/>
        <w:ind w:left="538" w:right="111" w:hanging="480"/>
      </w:pPr>
      <w:r>
        <w:t xml:space="preserve">Marinda, S. M., Harapan, M. A. M., Kurnia, R., </w:t>
      </w:r>
      <w:r>
        <w:rPr>
          <w:w w:val="110"/>
        </w:rPr>
        <w:t xml:space="preserve">S </w:t>
      </w:r>
      <w:r>
        <w:t xml:space="preserve">Abdurrohman, M. H. (2025). Talqiyyan Fikriyyan: An Implementation of Rational Methods in Building Students’ Critical Thinking. </w:t>
      </w:r>
      <w:r>
        <w:rPr>
          <w:i/>
        </w:rPr>
        <w:t>KEDJATI Journal of Islamic Civilization</w:t>
      </w:r>
      <w:r>
        <w:t xml:space="preserve">, </w:t>
      </w:r>
      <w:r>
        <w:rPr>
          <w:i/>
        </w:rPr>
        <w:t>2</w:t>
      </w:r>
      <w:r>
        <w:t>(1), 30–46.</w:t>
      </w:r>
    </w:p>
    <w:p w14:paraId="1370C1C5" w14:textId="77777777" w:rsidR="00215F60" w:rsidRDefault="00000000">
      <w:pPr>
        <w:pStyle w:val="BodyText"/>
        <w:ind w:left="538" w:right="113" w:hanging="480"/>
      </w:pPr>
      <w:r>
        <w:t xml:space="preserve">Marinda, S. M., Hayati, N., </w:t>
      </w:r>
      <w:r>
        <w:rPr>
          <w:w w:val="110"/>
        </w:rPr>
        <w:t xml:space="preserve">S </w:t>
      </w:r>
      <w:r>
        <w:t xml:space="preserve">Kurnia, R. (2024a). Proposing a Model of Impression Learning Program to Foster Elementary Students’ Mathematics Skills in an Islamic Context. </w:t>
      </w:r>
      <w:r>
        <w:rPr>
          <w:i/>
        </w:rPr>
        <w:t>KEDJATI Journal of Islamic Civilization</w:t>
      </w:r>
      <w:r>
        <w:t xml:space="preserve">, </w:t>
      </w:r>
      <w:r>
        <w:rPr>
          <w:i/>
        </w:rPr>
        <w:t>1</w:t>
      </w:r>
      <w:r>
        <w:t>(1), 1–19.</w:t>
      </w:r>
    </w:p>
    <w:p w14:paraId="67C662ED" w14:textId="77777777" w:rsidR="00215F60" w:rsidRDefault="00000000">
      <w:pPr>
        <w:pStyle w:val="BodyText"/>
        <w:ind w:left="538" w:right="112" w:hanging="480"/>
      </w:pPr>
      <w:r>
        <w:t>Mas’ud,</w:t>
      </w:r>
      <w:r>
        <w:rPr>
          <w:spacing w:val="-14"/>
        </w:rPr>
        <w:t xml:space="preserve"> </w:t>
      </w:r>
      <w:r>
        <w:t>I.,</w:t>
      </w:r>
      <w:r>
        <w:rPr>
          <w:spacing w:val="-12"/>
        </w:rPr>
        <w:t xml:space="preserve"> </w:t>
      </w:r>
      <w:r>
        <w:t>Fahmi,</w:t>
      </w:r>
      <w:r>
        <w:rPr>
          <w:spacing w:val="-12"/>
        </w:rPr>
        <w:t xml:space="preserve"> </w:t>
      </w:r>
      <w:r>
        <w:t>A.</w:t>
      </w:r>
      <w:r>
        <w:rPr>
          <w:spacing w:val="-12"/>
        </w:rPr>
        <w:t xml:space="preserve"> </w:t>
      </w:r>
      <w:r>
        <w:t>A.,</w:t>
      </w:r>
      <w:r>
        <w:rPr>
          <w:spacing w:val="-12"/>
        </w:rPr>
        <w:t xml:space="preserve"> </w:t>
      </w:r>
      <w:r>
        <w:rPr>
          <w:w w:val="110"/>
        </w:rPr>
        <w:t>S</w:t>
      </w:r>
      <w:r>
        <w:rPr>
          <w:spacing w:val="-15"/>
          <w:w w:val="110"/>
        </w:rPr>
        <w:t xml:space="preserve"> </w:t>
      </w:r>
      <w:r>
        <w:t>Abroza,</w:t>
      </w:r>
      <w:r>
        <w:rPr>
          <w:spacing w:val="-12"/>
        </w:rPr>
        <w:t xml:space="preserve"> </w:t>
      </w:r>
      <w:r>
        <w:t>A.</w:t>
      </w:r>
      <w:r>
        <w:rPr>
          <w:spacing w:val="-12"/>
        </w:rPr>
        <w:t xml:space="preserve"> </w:t>
      </w:r>
      <w:r>
        <w:t>(2018).</w:t>
      </w:r>
      <w:r>
        <w:rPr>
          <w:spacing w:val="-12"/>
        </w:rPr>
        <w:t xml:space="preserve"> </w:t>
      </w:r>
      <w:r>
        <w:t>Strategi</w:t>
      </w:r>
      <w:r>
        <w:rPr>
          <w:spacing w:val="-12"/>
        </w:rPr>
        <w:t xml:space="preserve"> </w:t>
      </w:r>
      <w:r>
        <w:t>Pembelajaran</w:t>
      </w:r>
      <w:r>
        <w:rPr>
          <w:spacing w:val="-12"/>
        </w:rPr>
        <w:t xml:space="preserve"> </w:t>
      </w:r>
      <w:r>
        <w:t>Pendidikan</w:t>
      </w:r>
      <w:r>
        <w:rPr>
          <w:spacing w:val="-12"/>
        </w:rPr>
        <w:t xml:space="preserve"> </w:t>
      </w:r>
      <w:r>
        <w:t>Agama</w:t>
      </w:r>
      <w:r>
        <w:rPr>
          <w:spacing w:val="-12"/>
        </w:rPr>
        <w:t xml:space="preserve"> </w:t>
      </w:r>
      <w:r>
        <w:t>Islam</w:t>
      </w:r>
      <w:r>
        <w:rPr>
          <w:spacing w:val="-12"/>
        </w:rPr>
        <w:t xml:space="preserve"> </w:t>
      </w:r>
      <w:r>
        <w:t xml:space="preserve">Dalam Penananaman Nilai-Nilai Akhlak Siswa Sma Negeri I Sekampung Lampung Timur. </w:t>
      </w:r>
      <w:r>
        <w:rPr>
          <w:i/>
        </w:rPr>
        <w:t>FITRAH: Jurnal Kajian Ilmu-Ilmu Keislaman</w:t>
      </w:r>
      <w:r>
        <w:t xml:space="preserve">, </w:t>
      </w:r>
      <w:r>
        <w:rPr>
          <w:i/>
        </w:rPr>
        <w:t>4</w:t>
      </w:r>
      <w:r>
        <w:t>(2), 317–336.</w:t>
      </w:r>
    </w:p>
    <w:p w14:paraId="40CE1F6D" w14:textId="77777777" w:rsidR="00215F60" w:rsidRDefault="00000000">
      <w:pPr>
        <w:pStyle w:val="BodyText"/>
        <w:spacing w:line="281" w:lineRule="exact"/>
        <w:ind w:left="58"/>
      </w:pPr>
      <w:r>
        <w:t>Muhammad,</w:t>
      </w:r>
      <w:r>
        <w:rPr>
          <w:spacing w:val="15"/>
        </w:rPr>
        <w:t xml:space="preserve"> </w:t>
      </w:r>
      <w:r>
        <w:t>S.,</w:t>
      </w:r>
      <w:r>
        <w:rPr>
          <w:spacing w:val="16"/>
        </w:rPr>
        <w:t xml:space="preserve"> </w:t>
      </w:r>
      <w:r>
        <w:t>Tansah,</w:t>
      </w:r>
      <w:r>
        <w:rPr>
          <w:spacing w:val="15"/>
        </w:rPr>
        <w:t xml:space="preserve"> </w:t>
      </w:r>
      <w:r>
        <w:t>L.,</w:t>
      </w:r>
      <w:r>
        <w:rPr>
          <w:spacing w:val="16"/>
        </w:rPr>
        <w:t xml:space="preserve"> </w:t>
      </w:r>
      <w:r>
        <w:t>Hasanah,</w:t>
      </w:r>
      <w:r>
        <w:rPr>
          <w:spacing w:val="15"/>
        </w:rPr>
        <w:t xml:space="preserve"> </w:t>
      </w:r>
      <w:r>
        <w:t>A.,</w:t>
      </w:r>
      <w:r>
        <w:rPr>
          <w:spacing w:val="10"/>
          <w:w w:val="110"/>
        </w:rPr>
        <w:t xml:space="preserve"> </w:t>
      </w:r>
      <w:r>
        <w:rPr>
          <w:w w:val="110"/>
        </w:rPr>
        <w:t>S</w:t>
      </w:r>
      <w:r>
        <w:rPr>
          <w:spacing w:val="10"/>
          <w:w w:val="110"/>
        </w:rPr>
        <w:t xml:space="preserve"> </w:t>
      </w:r>
      <w:r>
        <w:t>Arifin,</w:t>
      </w:r>
      <w:r>
        <w:rPr>
          <w:spacing w:val="16"/>
        </w:rPr>
        <w:t xml:space="preserve"> </w:t>
      </w:r>
      <w:r>
        <w:t>B.</w:t>
      </w:r>
      <w:r>
        <w:rPr>
          <w:spacing w:val="15"/>
        </w:rPr>
        <w:t xml:space="preserve"> </w:t>
      </w:r>
      <w:r>
        <w:t>S.</w:t>
      </w:r>
      <w:r>
        <w:rPr>
          <w:spacing w:val="16"/>
        </w:rPr>
        <w:t xml:space="preserve"> </w:t>
      </w:r>
      <w:r>
        <w:t>(2024).</w:t>
      </w:r>
      <w:r>
        <w:rPr>
          <w:spacing w:val="15"/>
        </w:rPr>
        <w:t xml:space="preserve"> </w:t>
      </w:r>
      <w:r>
        <w:t>Penanaman</w:t>
      </w:r>
      <w:r>
        <w:rPr>
          <w:spacing w:val="16"/>
        </w:rPr>
        <w:t xml:space="preserve"> </w:t>
      </w:r>
      <w:r>
        <w:t>Nilai</w:t>
      </w:r>
      <w:r>
        <w:rPr>
          <w:spacing w:val="15"/>
        </w:rPr>
        <w:t xml:space="preserve"> </w:t>
      </w:r>
      <w:r>
        <w:t>Akhlak</w:t>
      </w:r>
      <w:r>
        <w:rPr>
          <w:spacing w:val="16"/>
        </w:rPr>
        <w:t xml:space="preserve"> </w:t>
      </w:r>
      <w:r>
        <w:rPr>
          <w:spacing w:val="-2"/>
        </w:rPr>
        <w:t>Berbasis</w:t>
      </w:r>
    </w:p>
    <w:p w14:paraId="3E985FB4" w14:textId="77777777" w:rsidR="00215F60" w:rsidRDefault="00215F60">
      <w:pPr>
        <w:pStyle w:val="BodyText"/>
        <w:spacing w:line="281" w:lineRule="exact"/>
        <w:sectPr w:rsidR="00215F60">
          <w:pgSz w:w="11910" w:h="16840"/>
          <w:pgMar w:top="1600" w:right="1133" w:bottom="1320" w:left="708" w:header="720" w:footer="1138" w:gutter="0"/>
          <w:cols w:space="720"/>
        </w:sectPr>
      </w:pPr>
    </w:p>
    <w:p w14:paraId="769C64B0" w14:textId="77777777" w:rsidR="00215F60" w:rsidRDefault="00000000">
      <w:pPr>
        <w:spacing w:before="90"/>
        <w:ind w:left="539" w:right="113"/>
        <w:jc w:val="both"/>
        <w:rPr>
          <w:sz w:val="24"/>
        </w:rPr>
      </w:pPr>
      <w:r>
        <w:rPr>
          <w:sz w:val="24"/>
        </w:rPr>
        <w:lastRenderedPageBreak/>
        <w:t xml:space="preserve">Pendidikan Islam Sebagai Landasan Teori Pendidikan Karakter Di Sekolah. </w:t>
      </w:r>
      <w:r>
        <w:rPr>
          <w:i/>
          <w:sz w:val="24"/>
        </w:rPr>
        <w:t>Burangrang: Jurnal Pusat Penelitian Dan Pengabdian Kepada Masyarakat (P3M)</w:t>
      </w:r>
      <w:r>
        <w:rPr>
          <w:sz w:val="24"/>
        </w:rPr>
        <w:t xml:space="preserve">, </w:t>
      </w:r>
      <w:r>
        <w:rPr>
          <w:i/>
          <w:sz w:val="24"/>
        </w:rPr>
        <w:t>2</w:t>
      </w:r>
      <w:r>
        <w:rPr>
          <w:sz w:val="24"/>
        </w:rPr>
        <w:t>(1), 44–53.</w:t>
      </w:r>
    </w:p>
    <w:p w14:paraId="68CFAE25" w14:textId="77777777" w:rsidR="00215F60" w:rsidRDefault="00000000">
      <w:pPr>
        <w:pStyle w:val="BodyText"/>
        <w:ind w:left="538" w:right="111" w:hanging="480"/>
      </w:pPr>
      <w:r>
        <w:t xml:space="preserve">Nijo, N., Mulyani, R., </w:t>
      </w:r>
      <w:r>
        <w:rPr>
          <w:w w:val="110"/>
        </w:rPr>
        <w:t xml:space="preserve">S </w:t>
      </w:r>
      <w:r>
        <w:t xml:space="preserve">Sumin, S. (2024). Harmoni Kecermelangan Akademik Dan Perilaku Kebaikan Sosial Siswa Kelas VIII B MTs. Al-Maarif II Dak Jaya Sintang. </w:t>
      </w:r>
      <w:r>
        <w:rPr>
          <w:i/>
        </w:rPr>
        <w:t>Action Research Literate</w:t>
      </w:r>
      <w:r>
        <w:t xml:space="preserve">, </w:t>
      </w:r>
      <w:r>
        <w:rPr>
          <w:i/>
        </w:rPr>
        <w:t>8</w:t>
      </w:r>
      <w:r>
        <w:t>(4), 690–696. https://doi.org/10.46799/arl.v8i4.286</w:t>
      </w:r>
    </w:p>
    <w:p w14:paraId="0258A52D" w14:textId="77777777" w:rsidR="00215F60" w:rsidRDefault="00000000">
      <w:pPr>
        <w:ind w:left="538" w:right="111" w:hanging="480"/>
        <w:jc w:val="both"/>
        <w:rPr>
          <w:sz w:val="24"/>
        </w:rPr>
      </w:pPr>
      <w:r>
        <w:rPr>
          <w:sz w:val="24"/>
        </w:rPr>
        <w:t xml:space="preserve">Nuridin, N., Badrudin, H. E., </w:t>
      </w:r>
      <w:r>
        <w:rPr>
          <w:w w:val="110"/>
          <w:sz w:val="24"/>
        </w:rPr>
        <w:t xml:space="preserve">S </w:t>
      </w:r>
      <w:r>
        <w:rPr>
          <w:sz w:val="24"/>
        </w:rPr>
        <w:t xml:space="preserve">Sa’diyah, M. (2024). Implementasi Kurikulum Pendidikan Islam di STP MI Khoiru Ummah Bogor. </w:t>
      </w:r>
      <w:r>
        <w:rPr>
          <w:i/>
          <w:sz w:val="24"/>
        </w:rPr>
        <w:t>Islamic Management: Jurnal Manajemen Pendidikan Islam</w:t>
      </w:r>
      <w:r>
        <w:rPr>
          <w:sz w:val="24"/>
        </w:rPr>
        <w:t xml:space="preserve">, </w:t>
      </w:r>
      <w:r>
        <w:rPr>
          <w:i/>
          <w:spacing w:val="-2"/>
          <w:sz w:val="24"/>
        </w:rPr>
        <w:t>7</w:t>
      </w:r>
      <w:r>
        <w:rPr>
          <w:spacing w:val="-2"/>
          <w:sz w:val="24"/>
        </w:rPr>
        <w:t>(01).</w:t>
      </w:r>
    </w:p>
    <w:p w14:paraId="1DC559C2" w14:textId="77777777" w:rsidR="00215F60" w:rsidRDefault="00000000">
      <w:pPr>
        <w:pStyle w:val="BodyText"/>
        <w:ind w:left="538" w:right="111" w:hanging="480"/>
      </w:pPr>
      <w:r>
        <w:t xml:space="preserve">Page, M. J., McKenzie, J. E., Bossuyt, P. M., Boutron, I., Hoffmann, T. C., Mulrow, C. D., Shamseer, L., Tetzlaff, J. M., Akl, E. A., </w:t>
      </w:r>
      <w:r>
        <w:rPr>
          <w:w w:val="110"/>
        </w:rPr>
        <w:t xml:space="preserve">S </w:t>
      </w:r>
      <w:r>
        <w:t xml:space="preserve">Brennan, S. E. (2021). The PRISMA 2020 statement: an updated guideline for reporting systematic reviews. </w:t>
      </w:r>
      <w:r>
        <w:rPr>
          <w:i/>
        </w:rPr>
        <w:t>Bmj</w:t>
      </w:r>
      <w:r>
        <w:t xml:space="preserve">, </w:t>
      </w:r>
      <w:r>
        <w:rPr>
          <w:i/>
        </w:rPr>
        <w:t>372</w:t>
      </w:r>
      <w:r>
        <w:t>.</w:t>
      </w:r>
    </w:p>
    <w:p w14:paraId="371139FA" w14:textId="77777777" w:rsidR="00215F60" w:rsidRDefault="00000000">
      <w:pPr>
        <w:ind w:left="538" w:right="111" w:hanging="480"/>
        <w:jc w:val="both"/>
        <w:rPr>
          <w:sz w:val="24"/>
        </w:rPr>
      </w:pPr>
      <w:r>
        <w:rPr>
          <w:sz w:val="24"/>
        </w:rPr>
        <w:t xml:space="preserve">Pamungkas, R. P., Widyawati, D. P., Putri, T., </w:t>
      </w:r>
      <w:r>
        <w:rPr>
          <w:w w:val="110"/>
          <w:sz w:val="24"/>
        </w:rPr>
        <w:t>S</w:t>
      </w:r>
      <w:r>
        <w:rPr>
          <w:spacing w:val="-4"/>
          <w:w w:val="110"/>
          <w:sz w:val="24"/>
        </w:rPr>
        <w:t xml:space="preserve"> </w:t>
      </w:r>
      <w:r>
        <w:rPr>
          <w:sz w:val="24"/>
        </w:rPr>
        <w:t>Ummami, D. Z. (2025). Kurangnya Etika dan Moral pada</w:t>
      </w:r>
      <w:r>
        <w:rPr>
          <w:spacing w:val="-8"/>
          <w:sz w:val="24"/>
        </w:rPr>
        <w:t xml:space="preserve"> </w:t>
      </w:r>
      <w:r>
        <w:rPr>
          <w:sz w:val="24"/>
        </w:rPr>
        <w:t>Anak</w:t>
      </w:r>
      <w:r>
        <w:rPr>
          <w:spacing w:val="-8"/>
          <w:sz w:val="24"/>
        </w:rPr>
        <w:t xml:space="preserve"> </w:t>
      </w:r>
      <w:r>
        <w:rPr>
          <w:sz w:val="24"/>
        </w:rPr>
        <w:t>Sekolah</w:t>
      </w:r>
      <w:r>
        <w:rPr>
          <w:spacing w:val="-8"/>
          <w:sz w:val="24"/>
        </w:rPr>
        <w:t xml:space="preserve"> </w:t>
      </w:r>
      <w:r>
        <w:rPr>
          <w:sz w:val="24"/>
        </w:rPr>
        <w:t>Dasar</w:t>
      </w:r>
      <w:r>
        <w:rPr>
          <w:spacing w:val="-8"/>
          <w:sz w:val="24"/>
        </w:rPr>
        <w:t xml:space="preserve"> </w:t>
      </w:r>
      <w:r>
        <w:rPr>
          <w:sz w:val="24"/>
        </w:rPr>
        <w:t>di</w:t>
      </w:r>
      <w:r>
        <w:rPr>
          <w:spacing w:val="-8"/>
          <w:sz w:val="24"/>
        </w:rPr>
        <w:t xml:space="preserve"> </w:t>
      </w:r>
      <w:r>
        <w:rPr>
          <w:sz w:val="24"/>
        </w:rPr>
        <w:t>Era</w:t>
      </w:r>
      <w:r>
        <w:rPr>
          <w:spacing w:val="-8"/>
          <w:sz w:val="24"/>
        </w:rPr>
        <w:t xml:space="preserve"> </w:t>
      </w:r>
      <w:r>
        <w:rPr>
          <w:sz w:val="24"/>
        </w:rPr>
        <w:t>Globalisasi.</w:t>
      </w:r>
      <w:r>
        <w:rPr>
          <w:spacing w:val="-8"/>
          <w:sz w:val="24"/>
        </w:rPr>
        <w:t xml:space="preserve"> </w:t>
      </w:r>
      <w:r>
        <w:rPr>
          <w:i/>
          <w:sz w:val="24"/>
        </w:rPr>
        <w:t>Jurnal</w:t>
      </w:r>
      <w:r>
        <w:rPr>
          <w:i/>
          <w:spacing w:val="-8"/>
          <w:sz w:val="24"/>
        </w:rPr>
        <w:t xml:space="preserve"> </w:t>
      </w:r>
      <w:r>
        <w:rPr>
          <w:i/>
          <w:sz w:val="24"/>
        </w:rPr>
        <w:t>Manajemen</w:t>
      </w:r>
      <w:r>
        <w:rPr>
          <w:i/>
          <w:spacing w:val="-8"/>
          <w:sz w:val="24"/>
        </w:rPr>
        <w:t xml:space="preserve"> </w:t>
      </w:r>
      <w:r>
        <w:rPr>
          <w:i/>
          <w:sz w:val="24"/>
        </w:rPr>
        <w:t>Informatika</w:t>
      </w:r>
      <w:r>
        <w:rPr>
          <w:i/>
          <w:spacing w:val="-8"/>
          <w:sz w:val="24"/>
        </w:rPr>
        <w:t xml:space="preserve"> </w:t>
      </w:r>
      <w:r>
        <w:rPr>
          <w:i/>
          <w:sz w:val="24"/>
        </w:rPr>
        <w:t>&amp;</w:t>
      </w:r>
      <w:r>
        <w:rPr>
          <w:i/>
          <w:spacing w:val="-8"/>
          <w:sz w:val="24"/>
        </w:rPr>
        <w:t xml:space="preserve"> </w:t>
      </w:r>
      <w:r>
        <w:rPr>
          <w:i/>
          <w:sz w:val="24"/>
        </w:rPr>
        <w:t>Teknologi</w:t>
      </w:r>
      <w:r>
        <w:rPr>
          <w:sz w:val="24"/>
        </w:rPr>
        <w:t>,</w:t>
      </w:r>
      <w:r>
        <w:rPr>
          <w:spacing w:val="-8"/>
          <w:sz w:val="24"/>
        </w:rPr>
        <w:t xml:space="preserve"> </w:t>
      </w:r>
      <w:r>
        <w:rPr>
          <w:i/>
          <w:sz w:val="24"/>
        </w:rPr>
        <w:t>5</w:t>
      </w:r>
      <w:r>
        <w:rPr>
          <w:sz w:val="24"/>
        </w:rPr>
        <w:t xml:space="preserve">(1), </w:t>
      </w:r>
      <w:r>
        <w:rPr>
          <w:spacing w:val="-2"/>
          <w:sz w:val="24"/>
        </w:rPr>
        <w:t>98–105.</w:t>
      </w:r>
    </w:p>
    <w:p w14:paraId="2AE9F5C7" w14:textId="77777777" w:rsidR="00215F60" w:rsidRDefault="00000000">
      <w:pPr>
        <w:ind w:left="538" w:right="111" w:hanging="480"/>
        <w:jc w:val="both"/>
        <w:rPr>
          <w:sz w:val="24"/>
        </w:rPr>
      </w:pPr>
      <w:r>
        <w:rPr>
          <w:sz w:val="24"/>
        </w:rPr>
        <w:t xml:space="preserve">Pane, S. A. (2023). Implementasi Kurikulum Berbasis Aqidah Islam Di STP SMP Khoiru Ummah Medan. </w:t>
      </w:r>
      <w:r>
        <w:rPr>
          <w:i/>
          <w:sz w:val="24"/>
        </w:rPr>
        <w:t>Educate: Jurnal Ilmu Pendidikan Dan Pengajaran</w:t>
      </w:r>
      <w:r>
        <w:rPr>
          <w:sz w:val="24"/>
        </w:rPr>
        <w:t xml:space="preserve">, </w:t>
      </w:r>
      <w:r>
        <w:rPr>
          <w:i/>
          <w:sz w:val="24"/>
        </w:rPr>
        <w:t>2</w:t>
      </w:r>
      <w:r>
        <w:rPr>
          <w:sz w:val="24"/>
        </w:rPr>
        <w:t>(2), 148–171.</w:t>
      </w:r>
    </w:p>
    <w:p w14:paraId="6C86917B" w14:textId="77777777" w:rsidR="00215F60" w:rsidRDefault="00000000">
      <w:pPr>
        <w:pStyle w:val="BodyText"/>
        <w:ind w:left="539" w:right="111" w:hanging="480"/>
      </w:pPr>
      <w:r>
        <w:t>Raharjo,</w:t>
      </w:r>
      <w:r>
        <w:rPr>
          <w:spacing w:val="-13"/>
        </w:rPr>
        <w:t xml:space="preserve"> </w:t>
      </w:r>
      <w:r>
        <w:t>S.</w:t>
      </w:r>
      <w:r>
        <w:rPr>
          <w:spacing w:val="-11"/>
        </w:rPr>
        <w:t xml:space="preserve"> </w:t>
      </w:r>
      <w:r>
        <w:t>H.,</w:t>
      </w:r>
      <w:r>
        <w:rPr>
          <w:spacing w:val="-11"/>
        </w:rPr>
        <w:t xml:space="preserve"> </w:t>
      </w:r>
      <w:r>
        <w:t>Budiastra,</w:t>
      </w:r>
      <w:r>
        <w:rPr>
          <w:spacing w:val="-11"/>
        </w:rPr>
        <w:t xml:space="preserve"> </w:t>
      </w:r>
      <w:r>
        <w:t>K.,</w:t>
      </w:r>
      <w:r>
        <w:rPr>
          <w:spacing w:val="-11"/>
        </w:rPr>
        <w:t xml:space="preserve"> </w:t>
      </w:r>
      <w:r>
        <w:rPr>
          <w:w w:val="110"/>
        </w:rPr>
        <w:t>S</w:t>
      </w:r>
      <w:r>
        <w:rPr>
          <w:spacing w:val="-15"/>
          <w:w w:val="110"/>
        </w:rPr>
        <w:t xml:space="preserve"> </w:t>
      </w:r>
      <w:r>
        <w:t>Suhardi,</w:t>
      </w:r>
      <w:r>
        <w:rPr>
          <w:spacing w:val="-11"/>
        </w:rPr>
        <w:t xml:space="preserve"> </w:t>
      </w:r>
      <w:r>
        <w:t>U.</w:t>
      </w:r>
      <w:r>
        <w:rPr>
          <w:spacing w:val="-11"/>
        </w:rPr>
        <w:t xml:space="preserve"> </w:t>
      </w:r>
      <w:r>
        <w:t>(2023).</w:t>
      </w:r>
      <w:r>
        <w:rPr>
          <w:spacing w:val="-11"/>
        </w:rPr>
        <w:t xml:space="preserve"> </w:t>
      </w:r>
      <w:r>
        <w:t>Fenomena</w:t>
      </w:r>
      <w:r>
        <w:rPr>
          <w:spacing w:val="-11"/>
        </w:rPr>
        <w:t xml:space="preserve"> </w:t>
      </w:r>
      <w:r>
        <w:t>Generasi</w:t>
      </w:r>
      <w:r>
        <w:rPr>
          <w:spacing w:val="-11"/>
        </w:rPr>
        <w:t xml:space="preserve"> </w:t>
      </w:r>
      <w:r>
        <w:t>Muda</w:t>
      </w:r>
      <w:r>
        <w:rPr>
          <w:spacing w:val="-11"/>
        </w:rPr>
        <w:t xml:space="preserve"> </w:t>
      </w:r>
      <w:r>
        <w:t>Dalam</w:t>
      </w:r>
      <w:r>
        <w:rPr>
          <w:spacing w:val="-11"/>
        </w:rPr>
        <w:t xml:space="preserve"> </w:t>
      </w:r>
      <w:r>
        <w:t>Aktivitas</w:t>
      </w:r>
      <w:r>
        <w:rPr>
          <w:spacing w:val="-11"/>
        </w:rPr>
        <w:t xml:space="preserve"> </w:t>
      </w:r>
      <w:r>
        <w:t xml:space="preserve">Ritual Keagamaan Hindu Di Pura Parahyangan Jagat Guru Tangerang Selatan. </w:t>
      </w:r>
      <w:r>
        <w:rPr>
          <w:i/>
        </w:rPr>
        <w:t>Jurnal Penelitian Agama Hindu</w:t>
      </w:r>
      <w:r>
        <w:t xml:space="preserve">, </w:t>
      </w:r>
      <w:r>
        <w:rPr>
          <w:i/>
        </w:rPr>
        <w:t>7</w:t>
      </w:r>
      <w:r>
        <w:t>(4), 478–493. https://doi.org/10.37329/jpah.v7i4.2680</w:t>
      </w:r>
    </w:p>
    <w:p w14:paraId="018812C0" w14:textId="77777777" w:rsidR="00215F60" w:rsidRDefault="00000000">
      <w:pPr>
        <w:pStyle w:val="BodyText"/>
        <w:ind w:left="539" w:right="111" w:hanging="480"/>
      </w:pPr>
      <w:r>
        <w:t>Rahimania,</w:t>
      </w:r>
      <w:r>
        <w:rPr>
          <w:spacing w:val="-12"/>
        </w:rPr>
        <w:t xml:space="preserve"> </w:t>
      </w:r>
      <w:r>
        <w:t>R.,</w:t>
      </w:r>
      <w:r>
        <w:rPr>
          <w:spacing w:val="-11"/>
        </w:rPr>
        <w:t xml:space="preserve"> </w:t>
      </w:r>
      <w:r>
        <w:rPr>
          <w:w w:val="110"/>
        </w:rPr>
        <w:t>S</w:t>
      </w:r>
      <w:r>
        <w:rPr>
          <w:spacing w:val="-15"/>
          <w:w w:val="110"/>
        </w:rPr>
        <w:t xml:space="preserve"> </w:t>
      </w:r>
      <w:r>
        <w:t>Naimi,</w:t>
      </w:r>
      <w:r>
        <w:rPr>
          <w:spacing w:val="-10"/>
        </w:rPr>
        <w:t xml:space="preserve"> </w:t>
      </w:r>
      <w:r>
        <w:t>N.</w:t>
      </w:r>
      <w:r>
        <w:rPr>
          <w:spacing w:val="-11"/>
        </w:rPr>
        <w:t xml:space="preserve"> </w:t>
      </w:r>
      <w:r>
        <w:t>(2024).</w:t>
      </w:r>
      <w:r>
        <w:rPr>
          <w:spacing w:val="-11"/>
        </w:rPr>
        <w:t xml:space="preserve"> </w:t>
      </w:r>
      <w:r>
        <w:t>Penerapan</w:t>
      </w:r>
      <w:r>
        <w:rPr>
          <w:spacing w:val="-11"/>
        </w:rPr>
        <w:t xml:space="preserve"> </w:t>
      </w:r>
      <w:r>
        <w:t>Metode</w:t>
      </w:r>
      <w:r>
        <w:rPr>
          <w:spacing w:val="-11"/>
        </w:rPr>
        <w:t xml:space="preserve"> </w:t>
      </w:r>
      <w:r>
        <w:t>Talqiyan</w:t>
      </w:r>
      <w:r>
        <w:rPr>
          <w:spacing w:val="-11"/>
        </w:rPr>
        <w:t xml:space="preserve"> </w:t>
      </w:r>
      <w:r>
        <w:t>Fikriyan</w:t>
      </w:r>
      <w:r>
        <w:rPr>
          <w:spacing w:val="-11"/>
        </w:rPr>
        <w:t xml:space="preserve"> </w:t>
      </w:r>
      <w:r>
        <w:t>dalam</w:t>
      </w:r>
      <w:r>
        <w:rPr>
          <w:spacing w:val="-11"/>
        </w:rPr>
        <w:t xml:space="preserve"> </w:t>
      </w:r>
      <w:r>
        <w:t>Pembelajaran</w:t>
      </w:r>
      <w:r>
        <w:rPr>
          <w:spacing w:val="-11"/>
        </w:rPr>
        <w:t xml:space="preserve"> </w:t>
      </w:r>
      <w:r>
        <w:t xml:space="preserve">Pada Mata Pelajaran Fiqih di Sekolah Tahfizh Plus Khoiru Ummah Medan. </w:t>
      </w:r>
      <w:r>
        <w:rPr>
          <w:i/>
        </w:rPr>
        <w:t>Journal of Education Research</w:t>
      </w:r>
      <w:r>
        <w:t xml:space="preserve">, </w:t>
      </w:r>
      <w:r>
        <w:rPr>
          <w:i/>
        </w:rPr>
        <w:t>5</w:t>
      </w:r>
      <w:r>
        <w:t>(2), 1844–1849.</w:t>
      </w:r>
    </w:p>
    <w:p w14:paraId="5C43F4FD" w14:textId="77777777" w:rsidR="00215F60" w:rsidRDefault="00000000">
      <w:pPr>
        <w:pStyle w:val="BodyText"/>
        <w:ind w:left="538" w:right="112" w:hanging="480"/>
      </w:pPr>
      <w:r>
        <w:t xml:space="preserve">Retnanto, A. (2017). Integrasi Keilmuan dalam Pendidikan Islam. </w:t>
      </w:r>
      <w:r>
        <w:rPr>
          <w:i/>
        </w:rPr>
        <w:t>Jurnal Elementary</w:t>
      </w:r>
      <w:r>
        <w:t xml:space="preserve">, </w:t>
      </w:r>
      <w:r>
        <w:rPr>
          <w:i/>
        </w:rPr>
        <w:t>5</w:t>
      </w:r>
      <w:r>
        <w:t xml:space="preserve">(2), </w:t>
      </w:r>
      <w:r>
        <w:rPr>
          <w:spacing w:val="-2"/>
        </w:rPr>
        <w:t>232–250.</w:t>
      </w:r>
    </w:p>
    <w:p w14:paraId="361A7251" w14:textId="77777777" w:rsidR="00215F60" w:rsidRDefault="00000000">
      <w:pPr>
        <w:pStyle w:val="BodyText"/>
        <w:ind w:left="538" w:right="111" w:hanging="480"/>
      </w:pPr>
      <w:r>
        <w:t xml:space="preserve">Rochbani, I. T. N., Idris, A., </w:t>
      </w:r>
      <w:r>
        <w:rPr>
          <w:w w:val="110"/>
        </w:rPr>
        <w:t xml:space="preserve">S </w:t>
      </w:r>
      <w:r>
        <w:t xml:space="preserve">Nurjati, M. (2024). Membangun Generasi Berkarakter Melalui Integrasi Nilai-Nilai Islam Dalam Pendidikan. </w:t>
      </w:r>
      <w:r>
        <w:rPr>
          <w:i/>
        </w:rPr>
        <w:t>Arriyadhah</w:t>
      </w:r>
      <w:r>
        <w:t xml:space="preserve">, </w:t>
      </w:r>
      <w:r>
        <w:rPr>
          <w:i/>
        </w:rPr>
        <w:t>21</w:t>
      </w:r>
      <w:r>
        <w:t>(1), 65–78.</w:t>
      </w:r>
    </w:p>
    <w:p w14:paraId="2FA05BA7" w14:textId="77777777" w:rsidR="00215F60" w:rsidRDefault="00000000">
      <w:pPr>
        <w:pStyle w:val="BodyText"/>
        <w:ind w:left="538" w:right="111" w:hanging="480"/>
      </w:pPr>
      <w:r>
        <w:t xml:space="preserve">Rohimah, A., Royah, M., aldy ariansyah Dalimunthe, A., </w:t>
      </w:r>
      <w:r>
        <w:rPr>
          <w:w w:val="110"/>
        </w:rPr>
        <w:t xml:space="preserve">S </w:t>
      </w:r>
      <w:r>
        <w:t xml:space="preserve">Latifah, A. (2023). POLA PENERAPAN PENDIDIKAN AGAMA ISLAM PADA ANAK USIA DINI DI TK ISLAM TERPADU SOHIBUL QURAN TOBOALI. </w:t>
      </w:r>
      <w:r>
        <w:rPr>
          <w:i/>
        </w:rPr>
        <w:t>Unisan Jurnal</w:t>
      </w:r>
      <w:r>
        <w:t xml:space="preserve">, </w:t>
      </w:r>
      <w:r>
        <w:rPr>
          <w:i/>
        </w:rPr>
        <w:t>2</w:t>
      </w:r>
      <w:r>
        <w:t>(8), 142–149.</w:t>
      </w:r>
    </w:p>
    <w:p w14:paraId="35E8E16C" w14:textId="77777777" w:rsidR="00215F60" w:rsidRDefault="00000000">
      <w:pPr>
        <w:spacing w:line="281" w:lineRule="exact"/>
        <w:ind w:left="58"/>
        <w:jc w:val="both"/>
        <w:rPr>
          <w:i/>
          <w:sz w:val="24"/>
        </w:rPr>
      </w:pPr>
      <w:r>
        <w:rPr>
          <w:sz w:val="24"/>
        </w:rPr>
        <w:t>Sari,</w:t>
      </w:r>
      <w:r>
        <w:rPr>
          <w:spacing w:val="-4"/>
          <w:sz w:val="24"/>
        </w:rPr>
        <w:t xml:space="preserve"> </w:t>
      </w:r>
      <w:r>
        <w:rPr>
          <w:sz w:val="24"/>
        </w:rPr>
        <w:t>R.</w:t>
      </w:r>
      <w:r>
        <w:rPr>
          <w:spacing w:val="-3"/>
          <w:sz w:val="24"/>
        </w:rPr>
        <w:t xml:space="preserve"> </w:t>
      </w:r>
      <w:r>
        <w:rPr>
          <w:sz w:val="24"/>
        </w:rPr>
        <w:t>H.</w:t>
      </w:r>
      <w:r>
        <w:rPr>
          <w:spacing w:val="-3"/>
          <w:sz w:val="24"/>
        </w:rPr>
        <w:t xml:space="preserve"> </w:t>
      </w:r>
      <w:r>
        <w:rPr>
          <w:sz w:val="24"/>
        </w:rPr>
        <w:t>Y.</w:t>
      </w:r>
      <w:r>
        <w:rPr>
          <w:spacing w:val="-3"/>
          <w:sz w:val="24"/>
        </w:rPr>
        <w:t xml:space="preserve"> </w:t>
      </w:r>
      <w:r>
        <w:rPr>
          <w:sz w:val="24"/>
        </w:rPr>
        <w:t>(2018).</w:t>
      </w:r>
      <w:r>
        <w:rPr>
          <w:spacing w:val="-3"/>
          <w:sz w:val="24"/>
        </w:rPr>
        <w:t xml:space="preserve"> </w:t>
      </w:r>
      <w:r>
        <w:rPr>
          <w:i/>
          <w:sz w:val="24"/>
        </w:rPr>
        <w:t>Hubungan</w:t>
      </w:r>
      <w:r>
        <w:rPr>
          <w:i/>
          <w:spacing w:val="-3"/>
          <w:sz w:val="24"/>
        </w:rPr>
        <w:t xml:space="preserve"> </w:t>
      </w:r>
      <w:r>
        <w:rPr>
          <w:i/>
          <w:sz w:val="24"/>
        </w:rPr>
        <w:t>metode</w:t>
      </w:r>
      <w:r>
        <w:rPr>
          <w:i/>
          <w:spacing w:val="-3"/>
          <w:sz w:val="24"/>
        </w:rPr>
        <w:t xml:space="preserve"> </w:t>
      </w:r>
      <w:r>
        <w:rPr>
          <w:i/>
          <w:sz w:val="24"/>
        </w:rPr>
        <w:t>talqiyyan</w:t>
      </w:r>
      <w:r>
        <w:rPr>
          <w:i/>
          <w:spacing w:val="-3"/>
          <w:sz w:val="24"/>
        </w:rPr>
        <w:t xml:space="preserve"> </w:t>
      </w:r>
      <w:r>
        <w:rPr>
          <w:i/>
          <w:sz w:val="24"/>
        </w:rPr>
        <w:t>fikriyyan</w:t>
      </w:r>
      <w:r>
        <w:rPr>
          <w:i/>
          <w:spacing w:val="-4"/>
          <w:sz w:val="24"/>
        </w:rPr>
        <w:t xml:space="preserve"> </w:t>
      </w:r>
      <w:r>
        <w:rPr>
          <w:i/>
          <w:sz w:val="24"/>
        </w:rPr>
        <w:t>terhadap</w:t>
      </w:r>
      <w:r>
        <w:rPr>
          <w:i/>
          <w:spacing w:val="-3"/>
          <w:sz w:val="24"/>
        </w:rPr>
        <w:t xml:space="preserve"> </w:t>
      </w:r>
      <w:r>
        <w:rPr>
          <w:i/>
          <w:sz w:val="24"/>
        </w:rPr>
        <w:t>pembelajaran</w:t>
      </w:r>
      <w:r>
        <w:rPr>
          <w:i/>
          <w:spacing w:val="-3"/>
          <w:sz w:val="24"/>
        </w:rPr>
        <w:t xml:space="preserve"> </w:t>
      </w:r>
      <w:r>
        <w:rPr>
          <w:i/>
          <w:spacing w:val="-2"/>
          <w:sz w:val="24"/>
        </w:rPr>
        <w:t>matematika.</w:t>
      </w:r>
    </w:p>
    <w:p w14:paraId="421CB836" w14:textId="77777777" w:rsidR="00215F60" w:rsidRDefault="00000000">
      <w:pPr>
        <w:ind w:left="538" w:right="111" w:hanging="480"/>
        <w:jc w:val="both"/>
        <w:rPr>
          <w:sz w:val="24"/>
        </w:rPr>
      </w:pPr>
      <w:r>
        <w:rPr>
          <w:sz w:val="24"/>
        </w:rPr>
        <w:t xml:space="preserve">Suharyani, S., Lestari, G. D., </w:t>
      </w:r>
      <w:r>
        <w:rPr>
          <w:w w:val="110"/>
          <w:sz w:val="24"/>
        </w:rPr>
        <w:t xml:space="preserve">S </w:t>
      </w:r>
      <w:r>
        <w:rPr>
          <w:sz w:val="24"/>
        </w:rPr>
        <w:t xml:space="preserve">Hariyati, N. (2025). Implementation of The’Talaqiyyan Fikriyyan’Method in Fostering Religious And Moral Aspects in Early Childhood at Al-Akram Early Childhood Education. </w:t>
      </w:r>
      <w:r>
        <w:rPr>
          <w:i/>
          <w:sz w:val="24"/>
        </w:rPr>
        <w:t>Jurnal Teknologi Pendidikan: Jurnal Penelitian Dan Pengembangan Pembelajaran</w:t>
      </w:r>
      <w:r>
        <w:rPr>
          <w:sz w:val="24"/>
        </w:rPr>
        <w:t xml:space="preserve">, </w:t>
      </w:r>
      <w:r>
        <w:rPr>
          <w:i/>
          <w:sz w:val="24"/>
        </w:rPr>
        <w:t>10</w:t>
      </w:r>
      <w:r>
        <w:rPr>
          <w:sz w:val="24"/>
        </w:rPr>
        <w:t>(1), 83–94.</w:t>
      </w:r>
    </w:p>
    <w:p w14:paraId="62D3D07F" w14:textId="77777777" w:rsidR="00215F60" w:rsidRDefault="00000000">
      <w:pPr>
        <w:pStyle w:val="BodyText"/>
        <w:ind w:left="538" w:right="112" w:hanging="480"/>
      </w:pPr>
      <w:r>
        <w:t xml:space="preserve">Sukirman, S. (2021). Karya sastra media pendidikan karakter bagi peserta didik. </w:t>
      </w:r>
      <w:r>
        <w:rPr>
          <w:i/>
        </w:rPr>
        <w:t>Jurnal Konsepsi</w:t>
      </w:r>
      <w:r>
        <w:t xml:space="preserve">, </w:t>
      </w:r>
      <w:r>
        <w:rPr>
          <w:i/>
        </w:rPr>
        <w:t>10</w:t>
      </w:r>
      <w:r>
        <w:t>(1), 17–27.</w:t>
      </w:r>
    </w:p>
    <w:p w14:paraId="72F29304" w14:textId="77777777" w:rsidR="00215F60" w:rsidRDefault="00000000">
      <w:pPr>
        <w:pStyle w:val="BodyText"/>
        <w:ind w:left="538" w:right="111" w:hanging="480"/>
      </w:pPr>
      <w:r>
        <w:t>Yusri,</w:t>
      </w:r>
      <w:r>
        <w:rPr>
          <w:spacing w:val="-7"/>
        </w:rPr>
        <w:t xml:space="preserve"> </w:t>
      </w:r>
      <w:r>
        <w:t>N.,</w:t>
      </w:r>
      <w:r>
        <w:rPr>
          <w:spacing w:val="-7"/>
        </w:rPr>
        <w:t xml:space="preserve"> </w:t>
      </w:r>
      <w:r>
        <w:t>Ananta,</w:t>
      </w:r>
      <w:r>
        <w:rPr>
          <w:spacing w:val="-7"/>
        </w:rPr>
        <w:t xml:space="preserve"> </w:t>
      </w:r>
      <w:r>
        <w:t>M.</w:t>
      </w:r>
      <w:r>
        <w:rPr>
          <w:spacing w:val="-7"/>
        </w:rPr>
        <w:t xml:space="preserve"> </w:t>
      </w:r>
      <w:r>
        <w:t>A.,</w:t>
      </w:r>
      <w:r>
        <w:rPr>
          <w:spacing w:val="-7"/>
        </w:rPr>
        <w:t xml:space="preserve"> </w:t>
      </w:r>
      <w:r>
        <w:t>Handayani,</w:t>
      </w:r>
      <w:r>
        <w:rPr>
          <w:spacing w:val="-7"/>
        </w:rPr>
        <w:t xml:space="preserve"> </w:t>
      </w:r>
      <w:r>
        <w:t>W.,</w:t>
      </w:r>
      <w:r>
        <w:rPr>
          <w:spacing w:val="-7"/>
        </w:rPr>
        <w:t xml:space="preserve"> </w:t>
      </w:r>
      <w:r>
        <w:rPr>
          <w:w w:val="110"/>
        </w:rPr>
        <w:t>S</w:t>
      </w:r>
      <w:r>
        <w:rPr>
          <w:spacing w:val="-13"/>
          <w:w w:val="110"/>
        </w:rPr>
        <w:t xml:space="preserve"> </w:t>
      </w:r>
      <w:r>
        <w:t>Haura,</w:t>
      </w:r>
      <w:r>
        <w:rPr>
          <w:spacing w:val="-7"/>
        </w:rPr>
        <w:t xml:space="preserve"> </w:t>
      </w:r>
      <w:r>
        <w:t>N.</w:t>
      </w:r>
      <w:r>
        <w:rPr>
          <w:spacing w:val="-7"/>
        </w:rPr>
        <w:t xml:space="preserve"> </w:t>
      </w:r>
      <w:r>
        <w:t>(2024).</w:t>
      </w:r>
      <w:r>
        <w:rPr>
          <w:spacing w:val="-7"/>
        </w:rPr>
        <w:t xml:space="preserve"> </w:t>
      </w:r>
      <w:r>
        <w:t>Peran</w:t>
      </w:r>
      <w:r>
        <w:rPr>
          <w:spacing w:val="-7"/>
        </w:rPr>
        <w:t xml:space="preserve"> </w:t>
      </w:r>
      <w:r>
        <w:t>penting</w:t>
      </w:r>
      <w:r>
        <w:rPr>
          <w:spacing w:val="-7"/>
        </w:rPr>
        <w:t xml:space="preserve"> </w:t>
      </w:r>
      <w:r>
        <w:t>pendidikan</w:t>
      </w:r>
      <w:r>
        <w:rPr>
          <w:spacing w:val="-7"/>
        </w:rPr>
        <w:t xml:space="preserve"> </w:t>
      </w:r>
      <w:r>
        <w:t>agama</w:t>
      </w:r>
      <w:r>
        <w:rPr>
          <w:spacing w:val="-7"/>
        </w:rPr>
        <w:t xml:space="preserve"> </w:t>
      </w:r>
      <w:r>
        <w:t xml:space="preserve">Islam dalam membentuk karakter pribadi yang Islami. </w:t>
      </w:r>
      <w:r>
        <w:rPr>
          <w:i/>
        </w:rPr>
        <w:t>Jurnal Pendidikan Islam</w:t>
      </w:r>
      <w:r>
        <w:t xml:space="preserve">, </w:t>
      </w:r>
      <w:r>
        <w:rPr>
          <w:i/>
        </w:rPr>
        <w:t>1</w:t>
      </w:r>
      <w:r>
        <w:t>(2), 12.</w:t>
      </w:r>
    </w:p>
    <w:sectPr w:rsidR="00215F60">
      <w:pgSz w:w="11910" w:h="16840"/>
      <w:pgMar w:top="1600" w:right="1133" w:bottom="1320" w:left="708" w:header="720" w:footer="11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FE27D" w14:textId="77777777" w:rsidR="00090C5E" w:rsidRDefault="00090C5E">
      <w:r>
        <w:separator/>
      </w:r>
    </w:p>
  </w:endnote>
  <w:endnote w:type="continuationSeparator" w:id="0">
    <w:p w14:paraId="7F586691" w14:textId="77777777" w:rsidR="00090C5E" w:rsidRDefault="0009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EE099" w14:textId="77777777" w:rsidR="00A13C35" w:rsidRDefault="00A13C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CC880" w14:textId="77777777" w:rsidR="00215F60" w:rsidRDefault="00000000">
    <w:pPr>
      <w:pStyle w:val="BodyText"/>
      <w:spacing w:line="14" w:lineRule="auto"/>
      <w:jc w:val="left"/>
      <w:rPr>
        <w:sz w:val="20"/>
      </w:rPr>
    </w:pPr>
    <w:r>
      <w:rPr>
        <w:noProof/>
        <w:sz w:val="20"/>
      </w:rPr>
      <mc:AlternateContent>
        <mc:Choice Requires="wps">
          <w:drawing>
            <wp:anchor distT="0" distB="0" distL="0" distR="0" simplePos="0" relativeHeight="486676992" behindDoc="1" locked="0" layoutInCell="1" allowOverlap="1" wp14:anchorId="6AC1D954" wp14:editId="29BB68A6">
              <wp:simplePos x="0" y="0"/>
              <wp:positionH relativeFrom="page">
                <wp:posOffset>3710190</wp:posOffset>
              </wp:positionH>
              <wp:positionV relativeFrom="page">
                <wp:posOffset>9830625</wp:posOffset>
              </wp:positionV>
              <wp:extent cx="153670"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656495F4" w14:textId="77777777" w:rsidR="00215F60" w:rsidRDefault="00000000">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6AC1D954" id="_x0000_t202" coordsize="21600,21600" o:spt="202" path="m,l,21600r21600,l21600,xe">
              <v:stroke joinstyle="miter"/>
              <v:path gradientshapeok="t" o:connecttype="rect"/>
            </v:shapetype>
            <v:shape id="Textbox 3" o:spid="_x0000_s1027" type="#_x0000_t202" style="position:absolute;margin-left:292.15pt;margin-top:774.05pt;width:12.1pt;height:12pt;z-index:-1663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" filled="f" stroked="f">
              <v:textbox inset="0,0,0,0">
                <w:txbxContent>
                  <w:p w14:paraId="656495F4" w14:textId="77777777" w:rsidR="00215F60" w:rsidRDefault="00000000">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1881" w14:textId="77777777" w:rsidR="00A13C35" w:rsidRDefault="00A13C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8271" w14:textId="77777777" w:rsidR="00215F60" w:rsidRDefault="00000000">
    <w:pPr>
      <w:pStyle w:val="BodyText"/>
      <w:spacing w:line="14" w:lineRule="auto"/>
      <w:jc w:val="left"/>
      <w:rPr>
        <w:sz w:val="20"/>
      </w:rPr>
    </w:pPr>
    <w:r>
      <w:rPr>
        <w:noProof/>
        <w:sz w:val="20"/>
      </w:rPr>
      <mc:AlternateContent>
        <mc:Choice Requires="wps">
          <w:drawing>
            <wp:anchor distT="0" distB="0" distL="0" distR="0" simplePos="0" relativeHeight="486678016" behindDoc="1" locked="0" layoutInCell="1" allowOverlap="1" wp14:anchorId="746D3DE1" wp14:editId="1DEBC9CA">
              <wp:simplePos x="0" y="0"/>
              <wp:positionH relativeFrom="page">
                <wp:posOffset>5276100</wp:posOffset>
              </wp:positionH>
              <wp:positionV relativeFrom="page">
                <wp:posOffset>6698805</wp:posOffset>
              </wp:positionV>
              <wp:extent cx="153670"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65DA0B35" w14:textId="77777777" w:rsidR="00215F60" w:rsidRDefault="00000000">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5</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746D3DE1" id="_x0000_t202" coordsize="21600,21600" o:spt="202" path="m,l,21600r21600,l21600,xe">
              <v:stroke joinstyle="miter"/>
              <v:path gradientshapeok="t" o:connecttype="rect"/>
            </v:shapetype>
            <v:shape id="Textbox 6" o:spid="_x0000_s1029" type="#_x0000_t202" style="position:absolute;margin-left:415.45pt;margin-top:527.45pt;width:12.1pt;height:12pt;z-index:-166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" filled="f" stroked="f">
              <v:textbox inset="0,0,0,0">
                <w:txbxContent>
                  <w:p w14:paraId="65DA0B35" w14:textId="77777777" w:rsidR="00215F60" w:rsidRDefault="00000000">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5</w:t>
                    </w:r>
                    <w:r>
                      <w:rPr>
                        <w:rFonts w:ascii="Calibri"/>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87F79" w14:textId="77777777" w:rsidR="00215F60" w:rsidRDefault="00000000">
    <w:pPr>
      <w:pStyle w:val="BodyText"/>
      <w:spacing w:line="14" w:lineRule="auto"/>
      <w:jc w:val="left"/>
      <w:rPr>
        <w:sz w:val="20"/>
      </w:rPr>
    </w:pPr>
    <w:r>
      <w:rPr>
        <w:noProof/>
        <w:sz w:val="20"/>
      </w:rPr>
      <mc:AlternateContent>
        <mc:Choice Requires="wps">
          <w:drawing>
            <wp:anchor distT="0" distB="0" distL="0" distR="0" simplePos="0" relativeHeight="486679552" behindDoc="1" locked="0" layoutInCell="1" allowOverlap="1" wp14:anchorId="6519F08C" wp14:editId="2F2E0646">
              <wp:simplePos x="0" y="0"/>
              <wp:positionH relativeFrom="page">
                <wp:posOffset>5276100</wp:posOffset>
              </wp:positionH>
              <wp:positionV relativeFrom="page">
                <wp:posOffset>6698805</wp:posOffset>
              </wp:positionV>
              <wp:extent cx="153670" cy="1524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07117EE3" w14:textId="77777777" w:rsidR="00215F60" w:rsidRDefault="00000000">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6</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6519F08C" id="_x0000_t202" coordsize="21600,21600" o:spt="202" path="m,l,21600r21600,l21600,xe">
              <v:stroke joinstyle="miter"/>
              <v:path gradientshapeok="t" o:connecttype="rect"/>
            </v:shapetype>
            <v:shape id="Textbox 12" o:spid="_x0000_s1031" type="#_x0000_t202" style="position:absolute;margin-left:415.45pt;margin-top:527.45pt;width:12.1pt;height:12pt;z-index:-166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" filled="f" stroked="f">
              <v:textbox inset="0,0,0,0">
                <w:txbxContent>
                  <w:p w14:paraId="07117EE3" w14:textId="77777777" w:rsidR="00215F60" w:rsidRDefault="00000000">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6</w:t>
                    </w:r>
                    <w:r>
                      <w:rPr>
                        <w:rFonts w:ascii="Calibri"/>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5EA99" w14:textId="77777777" w:rsidR="00215F60" w:rsidRDefault="00000000">
    <w:pPr>
      <w:pStyle w:val="BodyText"/>
      <w:spacing w:line="14" w:lineRule="auto"/>
      <w:jc w:val="left"/>
      <w:rPr>
        <w:sz w:val="20"/>
      </w:rPr>
    </w:pPr>
    <w:r>
      <w:rPr>
        <w:noProof/>
        <w:sz w:val="20"/>
      </w:rPr>
      <mc:AlternateContent>
        <mc:Choice Requires="wps">
          <w:drawing>
            <wp:anchor distT="0" distB="0" distL="0" distR="0" simplePos="0" relativeHeight="486681088" behindDoc="1" locked="0" layoutInCell="1" allowOverlap="1" wp14:anchorId="6B773FC1" wp14:editId="58D5B10B">
              <wp:simplePos x="0" y="0"/>
              <wp:positionH relativeFrom="page">
                <wp:posOffset>3703408</wp:posOffset>
              </wp:positionH>
              <wp:positionV relativeFrom="page">
                <wp:posOffset>9830625</wp:posOffset>
              </wp:positionV>
              <wp:extent cx="154305" cy="1524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152400"/>
                      </a:xfrm>
                      <a:prstGeom prst="rect">
                        <a:avLst/>
                      </a:prstGeom>
                    </wps:spPr>
                    <wps:txbx>
                      <w:txbxContent>
                        <w:p w14:paraId="53351EC4" w14:textId="77777777" w:rsidR="00215F60" w:rsidRDefault="00000000">
                          <w:pPr>
                            <w:spacing w:line="224"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w:t>
                          </w:r>
                          <w:r>
                            <w:rPr>
                              <w:rFonts w:ascii="Calibri"/>
                              <w:spacing w:val="-5"/>
                              <w:sz w:val="20"/>
                            </w:rPr>
                            <w:t>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6B773FC1" id="_x0000_t202" coordsize="21600,21600" o:spt="202" path="m,l,21600r21600,l21600,xe">
              <v:stroke joinstyle="miter"/>
              <v:path gradientshapeok="t" o:connecttype="rect"/>
            </v:shapetype>
            <v:shape id="Textbox 17" o:spid="_x0000_s1033" type="#_x0000_t202" style="position:absolute;margin-left:291.6pt;margin-top:774.05pt;width:12.15pt;height:12pt;z-index:-166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" filled="f" stroked="f">
              <v:textbox inset="0,0,0,0">
                <w:txbxContent>
                  <w:p w14:paraId="53351EC4" w14:textId="77777777" w:rsidR="00215F60" w:rsidRDefault="00000000">
                    <w:pPr>
                      <w:spacing w:line="224"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w:t>
                    </w:r>
                    <w:r>
                      <w:rPr>
                        <w:rFonts w:ascii="Calibri"/>
                        <w:spacing w:val="-5"/>
                        <w:sz w:val="20"/>
                      </w:rPr>
                      <w:t>0</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AF839" w14:textId="77777777" w:rsidR="00090C5E" w:rsidRDefault="00090C5E">
      <w:r>
        <w:separator/>
      </w:r>
    </w:p>
  </w:footnote>
  <w:footnote w:type="continuationSeparator" w:id="0">
    <w:p w14:paraId="1545C0D8" w14:textId="77777777" w:rsidR="00090C5E" w:rsidRDefault="00090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76520" w14:textId="77777777" w:rsidR="00A13C35" w:rsidRDefault="00A13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E0053" w14:textId="77777777" w:rsidR="00215F60" w:rsidRDefault="00000000">
    <w:pPr>
      <w:pStyle w:val="BodyText"/>
      <w:spacing w:line="14" w:lineRule="auto"/>
      <w:jc w:val="left"/>
      <w:rPr>
        <w:sz w:val="20"/>
      </w:rPr>
    </w:pPr>
    <w:r>
      <w:rPr>
        <w:noProof/>
        <w:sz w:val="20"/>
      </w:rPr>
      <w:drawing>
        <wp:anchor distT="0" distB="0" distL="0" distR="0" simplePos="0" relativeHeight="486675968" behindDoc="1" locked="0" layoutInCell="1" allowOverlap="1" wp14:anchorId="6FD39634" wp14:editId="233641D4">
          <wp:simplePos x="0" y="0"/>
          <wp:positionH relativeFrom="page">
            <wp:posOffset>5911834</wp:posOffset>
          </wp:positionH>
          <wp:positionV relativeFrom="page">
            <wp:posOffset>473103</wp:posOffset>
          </wp:positionV>
          <wp:extent cx="857265" cy="41338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857265" cy="413385"/>
                  </a:xfrm>
                  <a:prstGeom prst="rect">
                    <a:avLst/>
                  </a:prstGeom>
                </pic:spPr>
              </pic:pic>
            </a:graphicData>
          </a:graphic>
        </wp:anchor>
      </w:drawing>
    </w:r>
    <w:r>
      <w:rPr>
        <w:noProof/>
        <w:sz w:val="20"/>
      </w:rPr>
      <mc:AlternateContent>
        <mc:Choice Requires="wps">
          <w:drawing>
            <wp:anchor distT="0" distB="0" distL="0" distR="0" simplePos="0" relativeHeight="486676480" behindDoc="1" locked="0" layoutInCell="1" allowOverlap="1" wp14:anchorId="73881C15" wp14:editId="47AA4911">
              <wp:simplePos x="0" y="0"/>
              <wp:positionH relativeFrom="page">
                <wp:posOffset>779144</wp:posOffset>
              </wp:positionH>
              <wp:positionV relativeFrom="page">
                <wp:posOffset>444505</wp:posOffset>
              </wp:positionV>
              <wp:extent cx="1924050" cy="5124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512445"/>
                      </a:xfrm>
                      <a:prstGeom prst="rect">
                        <a:avLst/>
                      </a:prstGeom>
                    </wps:spPr>
                    <wps:txbx>
                      <w:txbxContent>
                        <w:p w14:paraId="18F5DC6C" w14:textId="77777777" w:rsidR="00215F60" w:rsidRPr="00A13C35" w:rsidRDefault="00000000">
                          <w:pPr>
                            <w:spacing w:before="20"/>
                            <w:ind w:left="20"/>
                            <w:rPr>
                              <w:rFonts w:cstheme="minorHAnsi"/>
                            </w:rPr>
                          </w:pPr>
                          <w:r w:rsidRPr="00A13C35">
                            <w:rPr>
                              <w:rFonts w:cstheme="minorHAnsi"/>
                            </w:rPr>
                            <w:t>Religious</w:t>
                          </w:r>
                          <w:r w:rsidRPr="00A13C35">
                            <w:rPr>
                              <w:rFonts w:cstheme="minorHAnsi"/>
                              <w:spacing w:val="-14"/>
                            </w:rPr>
                            <w:t xml:space="preserve"> </w:t>
                          </w:r>
                          <w:r w:rsidRPr="00A13C35">
                            <w:rPr>
                              <w:rFonts w:cstheme="minorHAnsi"/>
                            </w:rPr>
                            <w:t>and</w:t>
                          </w:r>
                          <w:r w:rsidRPr="00A13C35">
                            <w:rPr>
                              <w:rFonts w:cstheme="minorHAnsi"/>
                              <w:spacing w:val="-14"/>
                            </w:rPr>
                            <w:t xml:space="preserve"> </w:t>
                          </w:r>
                          <w:r w:rsidRPr="00A13C35">
                            <w:rPr>
                              <w:rFonts w:cstheme="minorHAnsi"/>
                            </w:rPr>
                            <w:t>Social</w:t>
                          </w:r>
                          <w:r w:rsidRPr="00A13C35">
                            <w:rPr>
                              <w:rFonts w:cstheme="minorHAnsi"/>
                              <w:spacing w:val="-14"/>
                            </w:rPr>
                            <w:t xml:space="preserve"> </w:t>
                          </w:r>
                          <w:r w:rsidRPr="00A13C35">
                            <w:rPr>
                              <w:rFonts w:cstheme="minorHAnsi"/>
                            </w:rPr>
                            <w:t>Humanitis Vol. 2 No. 2 (2025)</w:t>
                          </w:r>
                        </w:p>
                        <w:p w14:paraId="2B15E484" w14:textId="77777777" w:rsidR="00215F60" w:rsidRPr="00A13C35" w:rsidRDefault="00000000">
                          <w:pPr>
                            <w:ind w:left="20"/>
                            <w:rPr>
                              <w:rFonts w:cstheme="minorHAnsi"/>
                            </w:rPr>
                          </w:pPr>
                          <w:r w:rsidRPr="00A13C35">
                            <w:rPr>
                              <w:rFonts w:cstheme="minorHAnsi"/>
                            </w:rPr>
                            <w:t>ISSN:</w:t>
                          </w:r>
                          <w:r w:rsidRPr="00A13C35">
                            <w:rPr>
                              <w:rFonts w:cstheme="minorHAnsi"/>
                              <w:spacing w:val="-7"/>
                            </w:rPr>
                            <w:t xml:space="preserve"> </w:t>
                          </w:r>
                          <w:r w:rsidRPr="00A13C35">
                            <w:rPr>
                              <w:rFonts w:cstheme="minorHAnsi"/>
                            </w:rPr>
                            <w:t>3063-</w:t>
                          </w:r>
                          <w:r w:rsidRPr="00A13C35">
                            <w:rPr>
                              <w:rFonts w:cstheme="minorHAnsi"/>
                              <w:spacing w:val="-4"/>
                            </w:rPr>
                            <w:t>5349</w:t>
                          </w:r>
                        </w:p>
                      </w:txbxContent>
                    </wps:txbx>
                    <wps:bodyPr wrap="square" lIns="0" tIns="0" rIns="0" bIns="0" rtlCol="0">
                      <a:noAutofit/>
                    </wps:bodyPr>
                  </wps:wsp>
                </a:graphicData>
              </a:graphic>
            </wp:anchor>
          </w:drawing>
        </mc:Choice>
        <mc:Fallback>
          <w:pict>
            <v:shapetype w14:anchorId="73881C15" id="_x0000_t202" coordsize="21600,21600" o:spt="202" path="m,l,21600r21600,l21600,xe">
              <v:stroke joinstyle="miter"/>
              <v:path gradientshapeok="t" o:connecttype="rect"/>
            </v:shapetype>
            <v:shape id="Textbox 2" o:spid="_x0000_s1026" type="#_x0000_t202" style="position:absolute;margin-left:61.35pt;margin-top:35pt;width:151.5pt;height:40.35pt;z-index:-166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" filled="f" stroked="f">
              <v:textbox inset="0,0,0,0">
                <w:txbxContent>
                  <w:p w14:paraId="18F5DC6C" w14:textId="77777777" w:rsidR="00215F60" w:rsidRPr="00A13C35" w:rsidRDefault="00000000">
                    <w:pPr>
                      <w:spacing w:before="20"/>
                      <w:ind w:left="20"/>
                      <w:rPr>
                        <w:rFonts w:cstheme="minorHAnsi"/>
                      </w:rPr>
                    </w:pPr>
                    <w:r w:rsidRPr="00A13C35">
                      <w:rPr>
                        <w:rFonts w:cstheme="minorHAnsi"/>
                      </w:rPr>
                      <w:t>Religious</w:t>
                    </w:r>
                    <w:r w:rsidRPr="00A13C35">
                      <w:rPr>
                        <w:rFonts w:cstheme="minorHAnsi"/>
                        <w:spacing w:val="-14"/>
                      </w:rPr>
                      <w:t xml:space="preserve"> </w:t>
                    </w:r>
                    <w:r w:rsidRPr="00A13C35">
                      <w:rPr>
                        <w:rFonts w:cstheme="minorHAnsi"/>
                      </w:rPr>
                      <w:t>and</w:t>
                    </w:r>
                    <w:r w:rsidRPr="00A13C35">
                      <w:rPr>
                        <w:rFonts w:cstheme="minorHAnsi"/>
                        <w:spacing w:val="-14"/>
                      </w:rPr>
                      <w:t xml:space="preserve"> </w:t>
                    </w:r>
                    <w:r w:rsidRPr="00A13C35">
                      <w:rPr>
                        <w:rFonts w:cstheme="minorHAnsi"/>
                      </w:rPr>
                      <w:t>Social</w:t>
                    </w:r>
                    <w:r w:rsidRPr="00A13C35">
                      <w:rPr>
                        <w:rFonts w:cstheme="minorHAnsi"/>
                        <w:spacing w:val="-14"/>
                      </w:rPr>
                      <w:t xml:space="preserve"> </w:t>
                    </w:r>
                    <w:r w:rsidRPr="00A13C35">
                      <w:rPr>
                        <w:rFonts w:cstheme="minorHAnsi"/>
                      </w:rPr>
                      <w:t>Humanitis Vol. 2 No. 2 (2025)</w:t>
                    </w:r>
                  </w:p>
                  <w:p w14:paraId="2B15E484" w14:textId="77777777" w:rsidR="00215F60" w:rsidRPr="00A13C35" w:rsidRDefault="00000000">
                    <w:pPr>
                      <w:ind w:left="20"/>
                      <w:rPr>
                        <w:rFonts w:cstheme="minorHAnsi"/>
                      </w:rPr>
                    </w:pPr>
                    <w:r w:rsidRPr="00A13C35">
                      <w:rPr>
                        <w:rFonts w:cstheme="minorHAnsi"/>
                      </w:rPr>
                      <w:t>ISSN:</w:t>
                    </w:r>
                    <w:r w:rsidRPr="00A13C35">
                      <w:rPr>
                        <w:rFonts w:cstheme="minorHAnsi"/>
                        <w:spacing w:val="-7"/>
                      </w:rPr>
                      <w:t xml:space="preserve"> </w:t>
                    </w:r>
                    <w:r w:rsidRPr="00A13C35">
                      <w:rPr>
                        <w:rFonts w:cstheme="minorHAnsi"/>
                      </w:rPr>
                      <w:t>3063-</w:t>
                    </w:r>
                    <w:r w:rsidRPr="00A13C35">
                      <w:rPr>
                        <w:rFonts w:cstheme="minorHAnsi"/>
                        <w:spacing w:val="-4"/>
                      </w:rPr>
                      <w:t>5349</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C42B" w14:textId="77777777" w:rsidR="00A13C35" w:rsidRDefault="00A13C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2774E" w14:textId="77777777" w:rsidR="00215F60" w:rsidRDefault="00000000">
    <w:pPr>
      <w:pStyle w:val="BodyText"/>
      <w:spacing w:line="14" w:lineRule="auto"/>
      <w:jc w:val="left"/>
      <w:rPr>
        <w:sz w:val="20"/>
      </w:rPr>
    </w:pPr>
    <w:r>
      <w:rPr>
        <w:noProof/>
        <w:sz w:val="20"/>
      </w:rPr>
      <mc:AlternateContent>
        <mc:Choice Requires="wps">
          <w:drawing>
            <wp:anchor distT="0" distB="0" distL="0" distR="0" simplePos="0" relativeHeight="486677504" behindDoc="1" locked="0" layoutInCell="1" allowOverlap="1" wp14:anchorId="15AA68D2" wp14:editId="458402D3">
              <wp:simplePos x="0" y="0"/>
              <wp:positionH relativeFrom="page">
                <wp:posOffset>1067435</wp:posOffset>
              </wp:positionH>
              <wp:positionV relativeFrom="page">
                <wp:posOffset>444504</wp:posOffset>
              </wp:positionV>
              <wp:extent cx="1924050" cy="5124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512445"/>
                      </a:xfrm>
                      <a:prstGeom prst="rect">
                        <a:avLst/>
                      </a:prstGeom>
                    </wps:spPr>
                    <wps:txbx>
                      <w:txbxContent>
                        <w:p w14:paraId="5DE232AA" w14:textId="77777777" w:rsidR="00215F60" w:rsidRPr="00A13C35" w:rsidRDefault="00000000">
                          <w:pPr>
                            <w:spacing w:before="20"/>
                            <w:ind w:left="20"/>
                          </w:pPr>
                          <w:r w:rsidRPr="00A13C35">
                            <w:t>Religious</w:t>
                          </w:r>
                          <w:r w:rsidRPr="00A13C35">
                            <w:rPr>
                              <w:spacing w:val="-14"/>
                            </w:rPr>
                            <w:t xml:space="preserve"> </w:t>
                          </w:r>
                          <w:r w:rsidRPr="00A13C35">
                            <w:t>and</w:t>
                          </w:r>
                          <w:r w:rsidRPr="00A13C35">
                            <w:rPr>
                              <w:spacing w:val="-14"/>
                            </w:rPr>
                            <w:t xml:space="preserve"> </w:t>
                          </w:r>
                          <w:r w:rsidRPr="00A13C35">
                            <w:t>Social</w:t>
                          </w:r>
                          <w:r w:rsidRPr="00A13C35">
                            <w:rPr>
                              <w:spacing w:val="-14"/>
                            </w:rPr>
                            <w:t xml:space="preserve"> </w:t>
                          </w:r>
                          <w:r w:rsidRPr="00A13C35">
                            <w:t>Humanitis Vol. 2 No. 2 (2025)</w:t>
                          </w:r>
                        </w:p>
                        <w:p w14:paraId="49BE8191" w14:textId="77777777" w:rsidR="00215F60" w:rsidRPr="00A13C35" w:rsidRDefault="00000000">
                          <w:pPr>
                            <w:ind w:left="20"/>
                          </w:pPr>
                          <w:r w:rsidRPr="00A13C35">
                            <w:t>ISSN:</w:t>
                          </w:r>
                          <w:r w:rsidRPr="00A13C35">
                            <w:rPr>
                              <w:spacing w:val="-7"/>
                            </w:rPr>
                            <w:t xml:space="preserve"> </w:t>
                          </w:r>
                          <w:r w:rsidRPr="00A13C35">
                            <w:t>3063-</w:t>
                          </w:r>
                          <w:r w:rsidRPr="00A13C35">
                            <w:rPr>
                              <w:spacing w:val="-4"/>
                            </w:rPr>
                            <w:t>5349</w:t>
                          </w:r>
                        </w:p>
                      </w:txbxContent>
                    </wps:txbx>
                    <wps:bodyPr wrap="square" lIns="0" tIns="0" rIns="0" bIns="0" rtlCol="0">
                      <a:noAutofit/>
                    </wps:bodyPr>
                  </wps:wsp>
                </a:graphicData>
              </a:graphic>
            </wp:anchor>
          </w:drawing>
        </mc:Choice>
        <mc:Fallback>
          <w:pict>
            <v:shapetype w14:anchorId="15AA68D2" id="_x0000_t202" coordsize="21600,21600" o:spt="202" path="m,l,21600r21600,l21600,xe">
              <v:stroke joinstyle="miter"/>
              <v:path gradientshapeok="t" o:connecttype="rect"/>
            </v:shapetype>
            <v:shape id="Textbox 5" o:spid="_x0000_s1028" type="#_x0000_t202" style="position:absolute;margin-left:84.05pt;margin-top:35pt;width:151.5pt;height:40.35pt;z-index:-166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" filled="f" stroked="f">
              <v:textbox inset="0,0,0,0">
                <w:txbxContent>
                  <w:p w14:paraId="5DE232AA" w14:textId="77777777" w:rsidR="00215F60" w:rsidRPr="00A13C35" w:rsidRDefault="00000000">
                    <w:pPr>
                      <w:spacing w:before="20"/>
                      <w:ind w:left="20"/>
                    </w:pPr>
                    <w:r w:rsidRPr="00A13C35">
                      <w:t>Religious</w:t>
                    </w:r>
                    <w:r w:rsidRPr="00A13C35">
                      <w:rPr>
                        <w:spacing w:val="-14"/>
                      </w:rPr>
                      <w:t xml:space="preserve"> </w:t>
                    </w:r>
                    <w:r w:rsidRPr="00A13C35">
                      <w:t>and</w:t>
                    </w:r>
                    <w:r w:rsidRPr="00A13C35">
                      <w:rPr>
                        <w:spacing w:val="-14"/>
                      </w:rPr>
                      <w:t xml:space="preserve"> </w:t>
                    </w:r>
                    <w:r w:rsidRPr="00A13C35">
                      <w:t>Social</w:t>
                    </w:r>
                    <w:r w:rsidRPr="00A13C35">
                      <w:rPr>
                        <w:spacing w:val="-14"/>
                      </w:rPr>
                      <w:t xml:space="preserve"> </w:t>
                    </w:r>
                    <w:r w:rsidRPr="00A13C35">
                      <w:t>Humanitis Vol. 2 No. 2 (2025)</w:t>
                    </w:r>
                  </w:p>
                  <w:p w14:paraId="49BE8191" w14:textId="77777777" w:rsidR="00215F60" w:rsidRPr="00A13C35" w:rsidRDefault="00000000">
                    <w:pPr>
                      <w:ind w:left="20"/>
                    </w:pPr>
                    <w:r w:rsidRPr="00A13C35">
                      <w:t>ISSN:</w:t>
                    </w:r>
                    <w:r w:rsidRPr="00A13C35">
                      <w:rPr>
                        <w:spacing w:val="-7"/>
                      </w:rPr>
                      <w:t xml:space="preserve"> </w:t>
                    </w:r>
                    <w:r w:rsidRPr="00A13C35">
                      <w:t>3063-</w:t>
                    </w:r>
                    <w:r w:rsidRPr="00A13C35">
                      <w:rPr>
                        <w:spacing w:val="-4"/>
                      </w:rPr>
                      <w:t>5349</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ECB66" w14:textId="77777777" w:rsidR="00215F60" w:rsidRDefault="00000000">
    <w:pPr>
      <w:pStyle w:val="BodyText"/>
      <w:spacing w:line="14" w:lineRule="auto"/>
      <w:jc w:val="left"/>
      <w:rPr>
        <w:sz w:val="20"/>
      </w:rPr>
    </w:pPr>
    <w:r>
      <w:rPr>
        <w:noProof/>
        <w:sz w:val="20"/>
      </w:rPr>
      <mc:AlternateContent>
        <mc:Choice Requires="wpg">
          <w:drawing>
            <wp:anchor distT="0" distB="0" distL="0" distR="0" simplePos="0" relativeHeight="486678528" behindDoc="1" locked="0" layoutInCell="1" allowOverlap="1" wp14:anchorId="79A91755" wp14:editId="66F1069F">
              <wp:simplePos x="0" y="0"/>
              <wp:positionH relativeFrom="page">
                <wp:posOffset>8748394</wp:posOffset>
              </wp:positionH>
              <wp:positionV relativeFrom="page">
                <wp:posOffset>388600</wp:posOffset>
              </wp:positionV>
              <wp:extent cx="1250315" cy="49212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315" cy="492125"/>
                        <a:chOff x="0" y="0"/>
                        <a:chExt cx="1250315" cy="492125"/>
                      </a:xfrm>
                    </wpg:grpSpPr>
                    <pic:pic xmlns:pic="http://schemas.openxmlformats.org/drawingml/2006/picture">
                      <pic:nvPicPr>
                        <pic:cNvPr id="9" name="Image 9"/>
                        <pic:cNvPicPr/>
                      </pic:nvPicPr>
                      <pic:blipFill>
                        <a:blip r:embed="rId1" cstate="print"/>
                        <a:stretch>
                          <a:fillRect/>
                        </a:stretch>
                      </pic:blipFill>
                      <pic:spPr>
                        <a:xfrm>
                          <a:off x="392694" y="0"/>
                          <a:ext cx="857265" cy="413385"/>
                        </a:xfrm>
                        <a:prstGeom prst="rect">
                          <a:avLst/>
                        </a:prstGeom>
                      </pic:spPr>
                    </pic:pic>
                    <pic:pic xmlns:pic="http://schemas.openxmlformats.org/drawingml/2006/picture">
                      <pic:nvPicPr>
                        <pic:cNvPr id="10" name="Image 10"/>
                        <pic:cNvPicPr/>
                      </pic:nvPicPr>
                      <pic:blipFill>
                        <a:blip r:embed="rId2" cstate="print"/>
                        <a:stretch>
                          <a:fillRect/>
                        </a:stretch>
                      </pic:blipFill>
                      <pic:spPr>
                        <a:xfrm>
                          <a:off x="0" y="78124"/>
                          <a:ext cx="864234" cy="413385"/>
                        </a:xfrm>
                        <a:prstGeom prst="rect">
                          <a:avLst/>
                        </a:prstGeom>
                      </pic:spPr>
                    </pic:pic>
                  </wpg:wgp>
                </a:graphicData>
              </a:graphic>
            </wp:anchor>
          </w:drawing>
        </mc:Choice>
        <mc:Fallback>
          <w:pict>
            <v:group w14:anchorId="1EEAFAD0" id="Group 8" o:spid="_x0000_s1026" style="position:absolute;margin-left:688.85pt;margin-top:30.6pt;width:98.45pt;height:38.75pt;z-index:-16637952;mso-wrap-distance-left:0;mso-wrap-distance-right:0;mso-position-horizontal-relative:page;mso-position-vertical-relative:page" coordsize="12503,4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3926;width:8573;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">
                <v:imagedata r:id="rId3" o:title=""/>
              </v:shape>
              <v:shape id="Image 10" o:spid="_x0000_s1028" type="#_x0000_t75" style="position:absolute;top:781;width:8642;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">
                <v:imagedata r:id="rId4" o:title=""/>
              </v:shape>
              <w10:wrap anchorx="page" anchory="page"/>
            </v:group>
          </w:pict>
        </mc:Fallback>
      </mc:AlternateContent>
    </w:r>
    <w:r>
      <w:rPr>
        <w:noProof/>
        <w:sz w:val="20"/>
      </w:rPr>
      <mc:AlternateContent>
        <mc:Choice Requires="wps">
          <w:drawing>
            <wp:anchor distT="0" distB="0" distL="0" distR="0" simplePos="0" relativeHeight="486679040" behindDoc="1" locked="0" layoutInCell="1" allowOverlap="1" wp14:anchorId="4797ED95" wp14:editId="2A825595">
              <wp:simplePos x="0" y="0"/>
              <wp:positionH relativeFrom="page">
                <wp:posOffset>1067435</wp:posOffset>
              </wp:positionH>
              <wp:positionV relativeFrom="page">
                <wp:posOffset>444504</wp:posOffset>
              </wp:positionV>
              <wp:extent cx="1924050" cy="5124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512445"/>
                      </a:xfrm>
                      <a:prstGeom prst="rect">
                        <a:avLst/>
                      </a:prstGeom>
                    </wps:spPr>
                    <wps:txbx>
                      <w:txbxContent>
                        <w:p w14:paraId="304DFE2B" w14:textId="77777777" w:rsidR="00215F60" w:rsidRPr="00A13C35" w:rsidRDefault="00000000">
                          <w:pPr>
                            <w:spacing w:before="20"/>
                            <w:ind w:left="20"/>
                          </w:pPr>
                          <w:r w:rsidRPr="00A13C35">
                            <w:t>Religious</w:t>
                          </w:r>
                          <w:r w:rsidRPr="00A13C35">
                            <w:rPr>
                              <w:spacing w:val="-14"/>
                            </w:rPr>
                            <w:t xml:space="preserve"> </w:t>
                          </w:r>
                          <w:r w:rsidRPr="00A13C35">
                            <w:t>and</w:t>
                          </w:r>
                          <w:r w:rsidRPr="00A13C35">
                            <w:rPr>
                              <w:spacing w:val="-14"/>
                            </w:rPr>
                            <w:t xml:space="preserve"> </w:t>
                          </w:r>
                          <w:r w:rsidRPr="00A13C35">
                            <w:t>Social</w:t>
                          </w:r>
                          <w:r w:rsidRPr="00A13C35">
                            <w:rPr>
                              <w:spacing w:val="-14"/>
                            </w:rPr>
                            <w:t xml:space="preserve"> </w:t>
                          </w:r>
                          <w:r w:rsidRPr="00A13C35">
                            <w:t>Humanitis Vol. 2 No. 2 (2025)</w:t>
                          </w:r>
                        </w:p>
                        <w:p w14:paraId="3B1C71B1" w14:textId="77777777" w:rsidR="00215F60" w:rsidRPr="00A13C35" w:rsidRDefault="00000000">
                          <w:pPr>
                            <w:ind w:left="20"/>
                          </w:pPr>
                          <w:r w:rsidRPr="00A13C35">
                            <w:t>ISSN:</w:t>
                          </w:r>
                          <w:r w:rsidRPr="00A13C35">
                            <w:rPr>
                              <w:spacing w:val="-7"/>
                            </w:rPr>
                            <w:t xml:space="preserve"> </w:t>
                          </w:r>
                          <w:r w:rsidRPr="00A13C35">
                            <w:t>3063-</w:t>
                          </w:r>
                          <w:r w:rsidRPr="00A13C35">
                            <w:rPr>
                              <w:spacing w:val="-4"/>
                            </w:rPr>
                            <w:t>5349</w:t>
                          </w:r>
                        </w:p>
                      </w:txbxContent>
                    </wps:txbx>
                    <wps:bodyPr wrap="square" lIns="0" tIns="0" rIns="0" bIns="0" rtlCol="0">
                      <a:noAutofit/>
                    </wps:bodyPr>
                  </wps:wsp>
                </a:graphicData>
              </a:graphic>
            </wp:anchor>
          </w:drawing>
        </mc:Choice>
        <mc:Fallback>
          <w:pict>
            <v:shapetype w14:anchorId="4797ED95" id="_x0000_t202" coordsize="21600,21600" o:spt="202" path="m,l,21600r21600,l21600,xe">
              <v:stroke joinstyle="miter"/>
              <v:path gradientshapeok="t" o:connecttype="rect"/>
            </v:shapetype>
            <v:shape id="Textbox 11" o:spid="_x0000_s1030" type="#_x0000_t202" style="position:absolute;margin-left:84.05pt;margin-top:35pt;width:151.5pt;height:40.35pt;z-index:-166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" filled="f" stroked="f">
              <v:textbox inset="0,0,0,0">
                <w:txbxContent>
                  <w:p w14:paraId="304DFE2B" w14:textId="77777777" w:rsidR="00215F60" w:rsidRPr="00A13C35" w:rsidRDefault="00000000">
                    <w:pPr>
                      <w:spacing w:before="20"/>
                      <w:ind w:left="20"/>
                    </w:pPr>
                    <w:r w:rsidRPr="00A13C35">
                      <w:t>Religious</w:t>
                    </w:r>
                    <w:r w:rsidRPr="00A13C35">
                      <w:rPr>
                        <w:spacing w:val="-14"/>
                      </w:rPr>
                      <w:t xml:space="preserve"> </w:t>
                    </w:r>
                    <w:r w:rsidRPr="00A13C35">
                      <w:t>and</w:t>
                    </w:r>
                    <w:r w:rsidRPr="00A13C35">
                      <w:rPr>
                        <w:spacing w:val="-14"/>
                      </w:rPr>
                      <w:t xml:space="preserve"> </w:t>
                    </w:r>
                    <w:r w:rsidRPr="00A13C35">
                      <w:t>Social</w:t>
                    </w:r>
                    <w:r w:rsidRPr="00A13C35">
                      <w:rPr>
                        <w:spacing w:val="-14"/>
                      </w:rPr>
                      <w:t xml:space="preserve"> </w:t>
                    </w:r>
                    <w:r w:rsidRPr="00A13C35">
                      <w:t>Humanitis Vol. 2 No. 2 (2025)</w:t>
                    </w:r>
                  </w:p>
                  <w:p w14:paraId="3B1C71B1" w14:textId="77777777" w:rsidR="00215F60" w:rsidRPr="00A13C35" w:rsidRDefault="00000000">
                    <w:pPr>
                      <w:ind w:left="20"/>
                    </w:pPr>
                    <w:r w:rsidRPr="00A13C35">
                      <w:t>ISSN:</w:t>
                    </w:r>
                    <w:r w:rsidRPr="00A13C35">
                      <w:rPr>
                        <w:spacing w:val="-7"/>
                      </w:rPr>
                      <w:t xml:space="preserve"> </w:t>
                    </w:r>
                    <w:r w:rsidRPr="00A13C35">
                      <w:t>3063-</w:t>
                    </w:r>
                    <w:r w:rsidRPr="00A13C35">
                      <w:rPr>
                        <w:spacing w:val="-4"/>
                      </w:rPr>
                      <w:t>5349</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7DAE" w14:textId="77777777" w:rsidR="00215F60" w:rsidRDefault="00000000">
    <w:pPr>
      <w:pStyle w:val="BodyText"/>
      <w:spacing w:line="14" w:lineRule="auto"/>
      <w:jc w:val="left"/>
      <w:rPr>
        <w:sz w:val="20"/>
      </w:rPr>
    </w:pPr>
    <w:r>
      <w:rPr>
        <w:noProof/>
        <w:sz w:val="20"/>
      </w:rPr>
      <w:drawing>
        <wp:anchor distT="0" distB="0" distL="0" distR="0" simplePos="0" relativeHeight="486680064" behindDoc="1" locked="0" layoutInCell="1" allowOverlap="1" wp14:anchorId="13B375FD" wp14:editId="66C2141E">
          <wp:simplePos x="0" y="0"/>
          <wp:positionH relativeFrom="page">
            <wp:posOffset>5904214</wp:posOffset>
          </wp:positionH>
          <wp:positionV relativeFrom="page">
            <wp:posOffset>469900</wp:posOffset>
          </wp:positionV>
          <wp:extent cx="857265" cy="41338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857265" cy="413385"/>
                  </a:xfrm>
                  <a:prstGeom prst="rect">
                    <a:avLst/>
                  </a:prstGeom>
                </pic:spPr>
              </pic:pic>
            </a:graphicData>
          </a:graphic>
        </wp:anchor>
      </w:drawing>
    </w:r>
    <w:r>
      <w:rPr>
        <w:noProof/>
        <w:sz w:val="20"/>
      </w:rPr>
      <mc:AlternateContent>
        <mc:Choice Requires="wps">
          <w:drawing>
            <wp:anchor distT="0" distB="0" distL="0" distR="0" simplePos="0" relativeHeight="486680576" behindDoc="1" locked="0" layoutInCell="1" allowOverlap="1" wp14:anchorId="3E8ABF5B" wp14:editId="6BDBD495">
              <wp:simplePos x="0" y="0"/>
              <wp:positionH relativeFrom="page">
                <wp:posOffset>779144</wp:posOffset>
              </wp:positionH>
              <wp:positionV relativeFrom="page">
                <wp:posOffset>444505</wp:posOffset>
              </wp:positionV>
              <wp:extent cx="1924050" cy="51244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512445"/>
                      </a:xfrm>
                      <a:prstGeom prst="rect">
                        <a:avLst/>
                      </a:prstGeom>
                    </wps:spPr>
                    <wps:txbx>
                      <w:txbxContent>
                        <w:p w14:paraId="6088D594" w14:textId="77777777" w:rsidR="00215F60" w:rsidRPr="00A13C35" w:rsidRDefault="00000000">
                          <w:pPr>
                            <w:spacing w:before="20"/>
                            <w:ind w:left="20"/>
                          </w:pPr>
                          <w:r w:rsidRPr="00A13C35">
                            <w:t>Religious</w:t>
                          </w:r>
                          <w:r w:rsidRPr="00A13C35">
                            <w:rPr>
                              <w:spacing w:val="-14"/>
                            </w:rPr>
                            <w:t xml:space="preserve"> </w:t>
                          </w:r>
                          <w:r w:rsidRPr="00A13C35">
                            <w:t>and</w:t>
                          </w:r>
                          <w:r w:rsidRPr="00A13C35">
                            <w:rPr>
                              <w:spacing w:val="-14"/>
                            </w:rPr>
                            <w:t xml:space="preserve"> </w:t>
                          </w:r>
                          <w:r w:rsidRPr="00A13C35">
                            <w:t>Social</w:t>
                          </w:r>
                          <w:r w:rsidRPr="00A13C35">
                            <w:rPr>
                              <w:spacing w:val="-14"/>
                            </w:rPr>
                            <w:t xml:space="preserve"> </w:t>
                          </w:r>
                          <w:r w:rsidRPr="00A13C35">
                            <w:t>Humanitis Vol. 2 No. 2 (2025)</w:t>
                          </w:r>
                        </w:p>
                        <w:p w14:paraId="7C7676EA" w14:textId="77777777" w:rsidR="00215F60" w:rsidRPr="00A13C35" w:rsidRDefault="00000000">
                          <w:pPr>
                            <w:ind w:left="20"/>
                          </w:pPr>
                          <w:r w:rsidRPr="00A13C35">
                            <w:t>ISSN:</w:t>
                          </w:r>
                          <w:r w:rsidRPr="00A13C35">
                            <w:rPr>
                              <w:spacing w:val="-7"/>
                            </w:rPr>
                            <w:t xml:space="preserve"> </w:t>
                          </w:r>
                          <w:r w:rsidRPr="00A13C35">
                            <w:t>3063-</w:t>
                          </w:r>
                          <w:r w:rsidRPr="00A13C35">
                            <w:rPr>
                              <w:spacing w:val="-4"/>
                            </w:rPr>
                            <w:t>5349</w:t>
                          </w:r>
                        </w:p>
                      </w:txbxContent>
                    </wps:txbx>
                    <wps:bodyPr wrap="square" lIns="0" tIns="0" rIns="0" bIns="0" rtlCol="0">
                      <a:noAutofit/>
                    </wps:bodyPr>
                  </wps:wsp>
                </a:graphicData>
              </a:graphic>
            </wp:anchor>
          </w:drawing>
        </mc:Choice>
        <mc:Fallback>
          <w:pict>
            <v:shapetype w14:anchorId="3E8ABF5B" id="_x0000_t202" coordsize="21600,21600" o:spt="202" path="m,l,21600r21600,l21600,xe">
              <v:stroke joinstyle="miter"/>
              <v:path gradientshapeok="t" o:connecttype="rect"/>
            </v:shapetype>
            <v:shape id="Textbox 16" o:spid="_x0000_s1032" type="#_x0000_t202" style="position:absolute;margin-left:61.35pt;margin-top:35pt;width:151.5pt;height:40.35pt;z-index:-166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" filled="f" stroked="f">
              <v:textbox inset="0,0,0,0">
                <w:txbxContent>
                  <w:p w14:paraId="6088D594" w14:textId="77777777" w:rsidR="00215F60" w:rsidRPr="00A13C35" w:rsidRDefault="00000000">
                    <w:pPr>
                      <w:spacing w:before="20"/>
                      <w:ind w:left="20"/>
                    </w:pPr>
                    <w:r w:rsidRPr="00A13C35">
                      <w:t>Religious</w:t>
                    </w:r>
                    <w:r w:rsidRPr="00A13C35">
                      <w:rPr>
                        <w:spacing w:val="-14"/>
                      </w:rPr>
                      <w:t xml:space="preserve"> </w:t>
                    </w:r>
                    <w:r w:rsidRPr="00A13C35">
                      <w:t>and</w:t>
                    </w:r>
                    <w:r w:rsidRPr="00A13C35">
                      <w:rPr>
                        <w:spacing w:val="-14"/>
                      </w:rPr>
                      <w:t xml:space="preserve"> </w:t>
                    </w:r>
                    <w:r w:rsidRPr="00A13C35">
                      <w:t>Social</w:t>
                    </w:r>
                    <w:r w:rsidRPr="00A13C35">
                      <w:rPr>
                        <w:spacing w:val="-14"/>
                      </w:rPr>
                      <w:t xml:space="preserve"> </w:t>
                    </w:r>
                    <w:r w:rsidRPr="00A13C35">
                      <w:t>Humanitis Vol. 2 No. 2 (2025)</w:t>
                    </w:r>
                  </w:p>
                  <w:p w14:paraId="7C7676EA" w14:textId="77777777" w:rsidR="00215F60" w:rsidRPr="00A13C35" w:rsidRDefault="00000000">
                    <w:pPr>
                      <w:ind w:left="20"/>
                    </w:pPr>
                    <w:r w:rsidRPr="00A13C35">
                      <w:t>ISSN:</w:t>
                    </w:r>
                    <w:r w:rsidRPr="00A13C35">
                      <w:rPr>
                        <w:spacing w:val="-7"/>
                      </w:rPr>
                      <w:t xml:space="preserve"> </w:t>
                    </w:r>
                    <w:r w:rsidRPr="00A13C35">
                      <w:t>3063-</w:t>
                    </w:r>
                    <w:r w:rsidRPr="00A13C35">
                      <w:rPr>
                        <w:spacing w:val="-4"/>
                      </w:rPr>
                      <w:t>5349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2439C"/>
    <w:multiLevelType w:val="multilevel"/>
    <w:tmpl w:val="BEDEBC6E"/>
    <w:lvl w:ilvl="0">
      <w:start w:val="1"/>
      <w:numFmt w:val="decimal"/>
      <w:lvlText w:val="%1."/>
      <w:lvlJc w:val="left"/>
      <w:pPr>
        <w:ind w:left="398" w:hanging="284"/>
        <w:jc w:val="right"/>
      </w:pPr>
      <w:rPr>
        <w:rFonts w:hint="default"/>
        <w:spacing w:val="0"/>
        <w:w w:val="99"/>
        <w:lang w:val="id" w:eastAsia="en-US" w:bidi="ar-SA"/>
      </w:rPr>
    </w:lvl>
    <w:lvl w:ilvl="1">
      <w:start w:val="1"/>
      <w:numFmt w:val="decimal"/>
      <w:lvlText w:val="%1.%2"/>
      <w:lvlJc w:val="left"/>
      <w:pPr>
        <w:ind w:left="965" w:hanging="360"/>
        <w:jc w:val="right"/>
      </w:pPr>
      <w:rPr>
        <w:rFonts w:ascii="Cambria" w:eastAsia="Cambria" w:hAnsi="Cambria" w:cs="Cambria" w:hint="default"/>
        <w:b/>
        <w:bCs/>
        <w:i w:val="0"/>
        <w:iCs w:val="0"/>
        <w:spacing w:val="0"/>
        <w:w w:val="98"/>
        <w:sz w:val="24"/>
        <w:szCs w:val="24"/>
        <w:lang w:val="id" w:eastAsia="en-US" w:bidi="ar-SA"/>
      </w:rPr>
    </w:lvl>
    <w:lvl w:ilvl="2">
      <w:numFmt w:val="bullet"/>
      <w:lvlText w:val="•"/>
      <w:lvlJc w:val="left"/>
      <w:pPr>
        <w:ind w:left="1924" w:hanging="360"/>
      </w:pPr>
      <w:rPr>
        <w:rFonts w:hint="default"/>
        <w:lang w:val="id" w:eastAsia="en-US" w:bidi="ar-SA"/>
      </w:rPr>
    </w:lvl>
    <w:lvl w:ilvl="3">
      <w:numFmt w:val="bullet"/>
      <w:lvlText w:val="•"/>
      <w:lvlJc w:val="left"/>
      <w:pPr>
        <w:ind w:left="2889" w:hanging="360"/>
      </w:pPr>
      <w:rPr>
        <w:rFonts w:hint="default"/>
        <w:lang w:val="id" w:eastAsia="en-US" w:bidi="ar-SA"/>
      </w:rPr>
    </w:lvl>
    <w:lvl w:ilvl="4">
      <w:numFmt w:val="bullet"/>
      <w:lvlText w:val="•"/>
      <w:lvlJc w:val="left"/>
      <w:pPr>
        <w:ind w:left="3853" w:hanging="360"/>
      </w:pPr>
      <w:rPr>
        <w:rFonts w:hint="default"/>
        <w:lang w:val="id" w:eastAsia="en-US" w:bidi="ar-SA"/>
      </w:rPr>
    </w:lvl>
    <w:lvl w:ilvl="5">
      <w:numFmt w:val="bullet"/>
      <w:lvlText w:val="•"/>
      <w:lvlJc w:val="left"/>
      <w:pPr>
        <w:ind w:left="4818" w:hanging="360"/>
      </w:pPr>
      <w:rPr>
        <w:rFonts w:hint="default"/>
        <w:lang w:val="id" w:eastAsia="en-US" w:bidi="ar-SA"/>
      </w:rPr>
    </w:lvl>
    <w:lvl w:ilvl="6">
      <w:numFmt w:val="bullet"/>
      <w:lvlText w:val="•"/>
      <w:lvlJc w:val="left"/>
      <w:pPr>
        <w:ind w:left="5782" w:hanging="360"/>
      </w:pPr>
      <w:rPr>
        <w:rFonts w:hint="default"/>
        <w:lang w:val="id" w:eastAsia="en-US" w:bidi="ar-SA"/>
      </w:rPr>
    </w:lvl>
    <w:lvl w:ilvl="7">
      <w:numFmt w:val="bullet"/>
      <w:lvlText w:val="•"/>
      <w:lvlJc w:val="left"/>
      <w:pPr>
        <w:ind w:left="6747" w:hanging="360"/>
      </w:pPr>
      <w:rPr>
        <w:rFonts w:hint="default"/>
        <w:lang w:val="id" w:eastAsia="en-US" w:bidi="ar-SA"/>
      </w:rPr>
    </w:lvl>
    <w:lvl w:ilvl="8">
      <w:numFmt w:val="bullet"/>
      <w:lvlText w:val="•"/>
      <w:lvlJc w:val="left"/>
      <w:pPr>
        <w:ind w:left="7711" w:hanging="360"/>
      </w:pPr>
      <w:rPr>
        <w:rFonts w:hint="default"/>
        <w:lang w:val="id" w:eastAsia="en-US" w:bidi="ar-SA"/>
      </w:rPr>
    </w:lvl>
  </w:abstractNum>
  <w:abstractNum w:abstractNumId="1" w15:restartNumberingAfterBreak="0">
    <w:nsid w:val="729C223A"/>
    <w:multiLevelType w:val="hybridMultilevel"/>
    <w:tmpl w:val="90987DF6"/>
    <w:lvl w:ilvl="0" w:tplc="B8BC7A7A">
      <w:start w:val="1"/>
      <w:numFmt w:val="lowerLetter"/>
      <w:lvlText w:val="%1."/>
      <w:lvlJc w:val="left"/>
      <w:pPr>
        <w:ind w:left="965" w:hanging="360"/>
        <w:jc w:val="left"/>
      </w:pPr>
      <w:rPr>
        <w:rFonts w:ascii="Cambria" w:eastAsia="Cambria" w:hAnsi="Cambria" w:cs="Cambria" w:hint="default"/>
        <w:b/>
        <w:bCs/>
        <w:i w:val="0"/>
        <w:iCs w:val="0"/>
        <w:spacing w:val="0"/>
        <w:w w:val="99"/>
        <w:sz w:val="24"/>
        <w:szCs w:val="24"/>
        <w:lang w:val="id" w:eastAsia="en-US" w:bidi="ar-SA"/>
      </w:rPr>
    </w:lvl>
    <w:lvl w:ilvl="1" w:tplc="FDF2CA96">
      <w:numFmt w:val="bullet"/>
      <w:lvlText w:val="•"/>
      <w:lvlJc w:val="left"/>
      <w:pPr>
        <w:ind w:left="1870" w:hanging="360"/>
      </w:pPr>
      <w:rPr>
        <w:rFonts w:hint="default"/>
        <w:lang w:val="id" w:eastAsia="en-US" w:bidi="ar-SA"/>
      </w:rPr>
    </w:lvl>
    <w:lvl w:ilvl="2" w:tplc="7EA032B2">
      <w:numFmt w:val="bullet"/>
      <w:lvlText w:val="•"/>
      <w:lvlJc w:val="left"/>
      <w:pPr>
        <w:ind w:left="2781" w:hanging="360"/>
      </w:pPr>
      <w:rPr>
        <w:rFonts w:hint="default"/>
        <w:lang w:val="id" w:eastAsia="en-US" w:bidi="ar-SA"/>
      </w:rPr>
    </w:lvl>
    <w:lvl w:ilvl="3" w:tplc="6800496A">
      <w:numFmt w:val="bullet"/>
      <w:lvlText w:val="•"/>
      <w:lvlJc w:val="left"/>
      <w:pPr>
        <w:ind w:left="3691" w:hanging="360"/>
      </w:pPr>
      <w:rPr>
        <w:rFonts w:hint="default"/>
        <w:lang w:val="id" w:eastAsia="en-US" w:bidi="ar-SA"/>
      </w:rPr>
    </w:lvl>
    <w:lvl w:ilvl="4" w:tplc="C39A970E">
      <w:numFmt w:val="bullet"/>
      <w:lvlText w:val="•"/>
      <w:lvlJc w:val="left"/>
      <w:pPr>
        <w:ind w:left="4602" w:hanging="360"/>
      </w:pPr>
      <w:rPr>
        <w:rFonts w:hint="default"/>
        <w:lang w:val="id" w:eastAsia="en-US" w:bidi="ar-SA"/>
      </w:rPr>
    </w:lvl>
    <w:lvl w:ilvl="5" w:tplc="7286FDC2">
      <w:numFmt w:val="bullet"/>
      <w:lvlText w:val="•"/>
      <w:lvlJc w:val="left"/>
      <w:pPr>
        <w:ind w:left="5513" w:hanging="360"/>
      </w:pPr>
      <w:rPr>
        <w:rFonts w:hint="default"/>
        <w:lang w:val="id" w:eastAsia="en-US" w:bidi="ar-SA"/>
      </w:rPr>
    </w:lvl>
    <w:lvl w:ilvl="6" w:tplc="8FFAE084">
      <w:numFmt w:val="bullet"/>
      <w:lvlText w:val="•"/>
      <w:lvlJc w:val="left"/>
      <w:pPr>
        <w:ind w:left="6423" w:hanging="360"/>
      </w:pPr>
      <w:rPr>
        <w:rFonts w:hint="default"/>
        <w:lang w:val="id" w:eastAsia="en-US" w:bidi="ar-SA"/>
      </w:rPr>
    </w:lvl>
    <w:lvl w:ilvl="7" w:tplc="A798EF9A">
      <w:numFmt w:val="bullet"/>
      <w:lvlText w:val="•"/>
      <w:lvlJc w:val="left"/>
      <w:pPr>
        <w:ind w:left="7334" w:hanging="360"/>
      </w:pPr>
      <w:rPr>
        <w:rFonts w:hint="default"/>
        <w:lang w:val="id" w:eastAsia="en-US" w:bidi="ar-SA"/>
      </w:rPr>
    </w:lvl>
    <w:lvl w:ilvl="8" w:tplc="83EA432E">
      <w:numFmt w:val="bullet"/>
      <w:lvlText w:val="•"/>
      <w:lvlJc w:val="left"/>
      <w:pPr>
        <w:ind w:left="8244" w:hanging="360"/>
      </w:pPr>
      <w:rPr>
        <w:rFonts w:hint="default"/>
        <w:lang w:val="id" w:eastAsia="en-US" w:bidi="ar-SA"/>
      </w:rPr>
    </w:lvl>
  </w:abstractNum>
  <w:num w:numId="1" w16cid:durableId="1101998031">
    <w:abstractNumId w:val="1"/>
  </w:num>
  <w:num w:numId="2" w16cid:durableId="2111922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15F60"/>
    <w:rsid w:val="00090C5E"/>
    <w:rsid w:val="00215F60"/>
    <w:rsid w:val="002827D0"/>
    <w:rsid w:val="00A13C3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46441"/>
  <w15:docId w15:val="{CA12668E-1158-4E0E-9179-D560B4A22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id"/>
    </w:rPr>
  </w:style>
  <w:style w:type="paragraph" w:styleId="Heading1">
    <w:name w:val="heading 1"/>
    <w:basedOn w:val="Normal"/>
    <w:uiPriority w:val="9"/>
    <w:qFormat/>
    <w:pPr>
      <w:ind w:left="397" w:hanging="283"/>
      <w:outlineLvl w:val="0"/>
    </w:pPr>
    <w:rPr>
      <w:b/>
      <w:bCs/>
      <w:sz w:val="24"/>
      <w:szCs w:val="24"/>
    </w:rPr>
  </w:style>
  <w:style w:type="paragraph" w:styleId="Heading2">
    <w:name w:val="heading 2"/>
    <w:basedOn w:val="Normal"/>
    <w:uiPriority w:val="9"/>
    <w:unhideWhenUsed/>
    <w:qFormat/>
    <w:pPr>
      <w:ind w:left="964" w:hanging="35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Title">
    <w:name w:val="Title"/>
    <w:basedOn w:val="Normal"/>
    <w:uiPriority w:val="10"/>
    <w:qFormat/>
    <w:pPr>
      <w:spacing w:before="210"/>
      <w:ind w:left="2" w:right="849"/>
      <w:jc w:val="center"/>
    </w:pPr>
    <w:rPr>
      <w:b/>
      <w:bCs/>
      <w:sz w:val="28"/>
      <w:szCs w:val="28"/>
    </w:rPr>
  </w:style>
  <w:style w:type="paragraph" w:styleId="ListParagraph">
    <w:name w:val="List Paragraph"/>
    <w:basedOn w:val="Normal"/>
    <w:uiPriority w:val="1"/>
    <w:qFormat/>
    <w:pPr>
      <w:ind w:left="964"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13C35"/>
    <w:pPr>
      <w:tabs>
        <w:tab w:val="center" w:pos="4513"/>
        <w:tab w:val="right" w:pos="9026"/>
      </w:tabs>
    </w:pPr>
  </w:style>
  <w:style w:type="character" w:customStyle="1" w:styleId="HeaderChar">
    <w:name w:val="Header Char"/>
    <w:basedOn w:val="DefaultParagraphFont"/>
    <w:link w:val="Header"/>
    <w:uiPriority w:val="99"/>
    <w:rsid w:val="00A13C35"/>
    <w:rPr>
      <w:rFonts w:ascii="Cambria" w:eastAsia="Cambria" w:hAnsi="Cambria" w:cs="Cambria"/>
      <w:lang w:val="id"/>
    </w:rPr>
  </w:style>
  <w:style w:type="paragraph" w:styleId="Footer">
    <w:name w:val="footer"/>
    <w:basedOn w:val="Normal"/>
    <w:link w:val="FooterChar"/>
    <w:uiPriority w:val="99"/>
    <w:unhideWhenUsed/>
    <w:rsid w:val="00A13C35"/>
    <w:pPr>
      <w:tabs>
        <w:tab w:val="center" w:pos="4513"/>
        <w:tab w:val="right" w:pos="9026"/>
      </w:tabs>
    </w:pPr>
  </w:style>
  <w:style w:type="character" w:customStyle="1" w:styleId="FooterChar">
    <w:name w:val="Footer Char"/>
    <w:basedOn w:val="DefaultParagraphFont"/>
    <w:link w:val="Footer"/>
    <w:uiPriority w:val="99"/>
    <w:rsid w:val="00A13C35"/>
    <w:rPr>
      <w:rFonts w:ascii="Cambria" w:eastAsia="Cambria" w:hAnsi="Cambria" w:cs="Cambria"/>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yperlink" Target="mailto:%2Amuhammadnurfazri@kedjati.com" TargetMode="Externa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1.jpeg"/><Relationship Id="rId4"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6904</Words>
  <Characters>39359</Characters>
  <Application>Microsoft Office Word</Application>
  <DocSecurity>0</DocSecurity>
  <Lines>327</Lines>
  <Paragraphs>92</Paragraphs>
  <ScaleCrop>false</ScaleCrop>
  <Company/>
  <LinksUpToDate>false</LinksUpToDate>
  <CharactersWithSpaces>46171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Reviewer</cp:lastModifiedBy>
  <cp:revision>2</cp:revision>
  <dcterms:created xsi:type="dcterms:W3CDTF">2025-08-07T03:55:00Z</dcterms:created>
  <dcterms:modified xsi:type="dcterms:W3CDTF">2025-08-07T04:10:00Z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2025-08-07T00:00:00Z</vt:filetime>
  </property>
  <property fmtid="{D5CDD505-2E9C-101B-9397-08002B2CF9AE}" pid="3" name="LastSaved">
    <vt:filetime>2025-08-07T00:00:00Z</vt:filetime>
  </property>
  <property fmtid="{D5CDD505-2E9C-101B-9397-08002B2CF9AE}" pid="4" name="Producer">
    <vt:lpwstr>Pdftools SDK</vt:lpwstr>
  </property>
</Properties>
</file>